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4486B">
      <w:pPr>
        <w:kinsoku w:val="0"/>
        <w:overflowPunct w:val="0"/>
        <w:autoSpaceDE/>
        <w:autoSpaceDN/>
        <w:adjustRightInd/>
        <w:spacing w:line="270" w:lineRule="exact"/>
        <w:ind w:left="72"/>
        <w:jc w:val="center"/>
        <w:textAlignment w:val="baseline"/>
        <w:rPr>
          <w:b/>
          <w:bCs/>
          <w:spacing w:val="5"/>
          <w:sz w:val="23"/>
          <w:szCs w:val="23"/>
          <w:lang w:val="es-ES" w:eastAsia="es-ES"/>
        </w:rPr>
      </w:pPr>
      <w:r>
        <w:rPr>
          <w:b/>
          <w:bCs/>
          <w:spacing w:val="5"/>
          <w:sz w:val="23"/>
          <w:szCs w:val="23"/>
          <w:lang w:val="es-ES" w:eastAsia="es-ES"/>
        </w:rPr>
        <w:t>RESOLUCIÓN N. TAT-3178-2017</w:t>
      </w:r>
    </w:p>
    <w:p w:rsidR="00000000" w:rsidRDefault="0004486B">
      <w:pPr>
        <w:kinsoku w:val="0"/>
        <w:overflowPunct w:val="0"/>
        <w:autoSpaceDE/>
        <w:autoSpaceDN/>
        <w:adjustRightInd/>
        <w:spacing w:before="314" w:line="321"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w:t>
      </w:r>
      <w:r>
        <w:rPr>
          <w:sz w:val="23"/>
          <w:szCs w:val="23"/>
          <w:lang w:val="es-ES" w:eastAsia="es-ES"/>
        </w:rPr>
        <w:t xml:space="preserve"> a las diez horas con cincuenta y seis minutos del primero de febrero del dos mil diecisiete.</w:t>
      </w:r>
    </w:p>
    <w:p w:rsidR="00000000" w:rsidRDefault="0004486B">
      <w:pPr>
        <w:kinsoku w:val="0"/>
        <w:overflowPunct w:val="0"/>
        <w:autoSpaceDE/>
        <w:autoSpaceDN/>
        <w:adjustRightInd/>
        <w:spacing w:before="311" w:line="320" w:lineRule="exact"/>
        <w:ind w:left="72"/>
        <w:jc w:val="both"/>
        <w:textAlignment w:val="baseline"/>
        <w:rPr>
          <w:b/>
          <w:bCs/>
          <w:sz w:val="23"/>
          <w:szCs w:val="23"/>
          <w:lang w:val="es-ES" w:eastAsia="es-ES"/>
        </w:rPr>
      </w:pPr>
      <w:r>
        <w:rPr>
          <w:sz w:val="23"/>
          <w:szCs w:val="23"/>
          <w:lang w:val="es-ES" w:eastAsia="es-ES"/>
        </w:rPr>
        <w:t xml:space="preserve">Se conoce </w:t>
      </w:r>
      <w:r w:rsidRPr="002B3079">
        <w:rPr>
          <w:b/>
          <w:sz w:val="23"/>
          <w:szCs w:val="23"/>
          <w:lang w:val="es-ES" w:eastAsia="es-ES"/>
        </w:rPr>
        <w:t>RECURSO DE APELACIÓN EN SUBSIDIO</w:t>
      </w:r>
      <w:r>
        <w:rPr>
          <w:sz w:val="23"/>
          <w:szCs w:val="23"/>
          <w:lang w:val="es-ES" w:eastAsia="es-ES"/>
        </w:rPr>
        <w:t xml:space="preserve">, interpuesto por </w:t>
      </w:r>
      <w:r w:rsidRPr="002B3079">
        <w:rPr>
          <w:b/>
          <w:sz w:val="23"/>
          <w:szCs w:val="23"/>
          <w:lang w:val="es-ES" w:eastAsia="es-ES"/>
        </w:rPr>
        <w:t>M</w:t>
      </w:r>
      <w:r w:rsidR="002B3079">
        <w:rPr>
          <w:b/>
          <w:sz w:val="23"/>
          <w:szCs w:val="23"/>
          <w:lang w:val="es-ES" w:eastAsia="es-ES"/>
        </w:rPr>
        <w:t>.S.B.</w:t>
      </w:r>
      <w:r>
        <w:rPr>
          <w:sz w:val="23"/>
          <w:szCs w:val="23"/>
          <w:lang w:val="es-ES" w:eastAsia="es-ES"/>
        </w:rPr>
        <w:t xml:space="preserve">, cédula de identidad número </w:t>
      </w:r>
      <w:r w:rsidR="002B3079">
        <w:rPr>
          <w:sz w:val="23"/>
          <w:szCs w:val="23"/>
          <w:lang w:val="es-ES" w:eastAsia="es-ES"/>
        </w:rPr>
        <w:t>…</w:t>
      </w:r>
      <w:r>
        <w:rPr>
          <w:sz w:val="23"/>
          <w:szCs w:val="23"/>
          <w:lang w:val="es-ES" w:eastAsia="es-ES"/>
        </w:rPr>
        <w:t xml:space="preserve">, en contra del </w:t>
      </w:r>
      <w:r>
        <w:rPr>
          <w:b/>
          <w:bCs/>
          <w:sz w:val="23"/>
          <w:szCs w:val="23"/>
          <w:lang w:val="es-ES" w:eastAsia="es-ES"/>
        </w:rPr>
        <w:t>Artículo 7.2 de la Sesión</w:t>
      </w:r>
      <w:r>
        <w:rPr>
          <w:b/>
          <w:bCs/>
          <w:sz w:val="23"/>
          <w:szCs w:val="23"/>
          <w:lang w:val="es-ES" w:eastAsia="es-ES"/>
        </w:rPr>
        <w:t xml:space="preserve"> Ordinaria 40-2016 del 18 de agosto del 2016, </w:t>
      </w:r>
      <w:r>
        <w:rPr>
          <w:sz w:val="23"/>
          <w:szCs w:val="23"/>
          <w:lang w:val="es-ES" w:eastAsia="es-ES"/>
        </w:rPr>
        <w:t xml:space="preserve">adoptado por la Junta Directiva del Consejo de Transporte Público, y tramitado en este Despacho bajo el </w:t>
      </w:r>
      <w:r>
        <w:rPr>
          <w:b/>
          <w:bCs/>
          <w:sz w:val="23"/>
          <w:szCs w:val="23"/>
          <w:lang w:val="es-ES" w:eastAsia="es-ES"/>
        </w:rPr>
        <w:t>Expediente Administrativo número TAT-172-16.</w:t>
      </w:r>
    </w:p>
    <w:p w:rsidR="00000000" w:rsidRDefault="0004486B">
      <w:pPr>
        <w:kinsoku w:val="0"/>
        <w:overflowPunct w:val="0"/>
        <w:autoSpaceDE/>
        <w:autoSpaceDN/>
        <w:adjustRightInd/>
        <w:spacing w:before="360" w:line="266" w:lineRule="exact"/>
        <w:ind w:left="72"/>
        <w:jc w:val="center"/>
        <w:textAlignment w:val="baseline"/>
        <w:rPr>
          <w:b/>
          <w:bCs/>
          <w:spacing w:val="6"/>
          <w:sz w:val="23"/>
          <w:szCs w:val="23"/>
          <w:lang w:val="es-ES" w:eastAsia="es-ES"/>
        </w:rPr>
      </w:pPr>
      <w:r>
        <w:rPr>
          <w:b/>
          <w:bCs/>
          <w:spacing w:val="6"/>
          <w:sz w:val="23"/>
          <w:szCs w:val="23"/>
          <w:lang w:val="es-ES" w:eastAsia="es-ES"/>
        </w:rPr>
        <w:t>RESULTANDO</w:t>
      </w:r>
    </w:p>
    <w:p w:rsidR="00000000" w:rsidRDefault="0004486B">
      <w:pPr>
        <w:kinsoku w:val="0"/>
        <w:overflowPunct w:val="0"/>
        <w:autoSpaceDE/>
        <w:autoSpaceDN/>
        <w:adjustRightInd/>
        <w:spacing w:before="317" w:line="317" w:lineRule="exact"/>
        <w:ind w:left="72"/>
        <w:jc w:val="both"/>
        <w:textAlignment w:val="baseline"/>
        <w:rPr>
          <w:spacing w:val="4"/>
          <w:sz w:val="23"/>
          <w:szCs w:val="23"/>
          <w:lang w:val="es-ES" w:eastAsia="es-ES"/>
        </w:rPr>
      </w:pPr>
      <w:r>
        <w:rPr>
          <w:b/>
          <w:bCs/>
          <w:spacing w:val="4"/>
          <w:sz w:val="23"/>
          <w:szCs w:val="23"/>
          <w:lang w:val="es-ES" w:eastAsia="es-ES"/>
        </w:rPr>
        <w:t xml:space="preserve">PRIMERO. - </w:t>
      </w:r>
      <w:r>
        <w:rPr>
          <w:spacing w:val="4"/>
          <w:sz w:val="23"/>
          <w:szCs w:val="23"/>
          <w:lang w:val="es-ES" w:eastAsia="es-ES"/>
        </w:rPr>
        <w:t>La Junta Directiva del Consejo de Trans</w:t>
      </w:r>
      <w:r>
        <w:rPr>
          <w:spacing w:val="4"/>
          <w:sz w:val="23"/>
          <w:szCs w:val="23"/>
          <w:lang w:val="es-ES" w:eastAsia="es-ES"/>
        </w:rPr>
        <w:t xml:space="preserve">porte Público, en el </w:t>
      </w:r>
      <w:r>
        <w:rPr>
          <w:b/>
          <w:bCs/>
          <w:spacing w:val="4"/>
          <w:sz w:val="23"/>
          <w:szCs w:val="23"/>
          <w:lang w:val="es-ES" w:eastAsia="es-ES"/>
        </w:rPr>
        <w:t xml:space="preserve">Artículo 7.2 de la Sesión Ordinaria 40-2016 del 18 de agosto del 2016, </w:t>
      </w:r>
      <w:r>
        <w:rPr>
          <w:spacing w:val="4"/>
          <w:sz w:val="23"/>
          <w:szCs w:val="23"/>
          <w:lang w:val="es-ES" w:eastAsia="es-ES"/>
        </w:rPr>
        <w:t xml:space="preserve">conoce el oficio </w:t>
      </w:r>
      <w:r>
        <w:rPr>
          <w:b/>
          <w:bCs/>
          <w:spacing w:val="4"/>
          <w:sz w:val="23"/>
          <w:szCs w:val="23"/>
          <w:lang w:val="es-ES" w:eastAsia="es-ES"/>
        </w:rPr>
        <w:t xml:space="preserve">DE-2016-2135 </w:t>
      </w:r>
      <w:r>
        <w:rPr>
          <w:spacing w:val="4"/>
          <w:sz w:val="23"/>
          <w:szCs w:val="23"/>
          <w:lang w:val="es-ES" w:eastAsia="es-ES"/>
        </w:rPr>
        <w:t xml:space="preserve">del 22 de julio de 2016, emitido por la Dirección Ejecutiva del Consejo, en el cual se informa que el señor </w:t>
      </w:r>
      <w:r w:rsidRPr="002B3079">
        <w:rPr>
          <w:b/>
          <w:spacing w:val="4"/>
          <w:sz w:val="23"/>
          <w:szCs w:val="23"/>
          <w:lang w:val="es-ES" w:eastAsia="es-ES"/>
        </w:rPr>
        <w:t>M</w:t>
      </w:r>
      <w:r w:rsidR="002B3079">
        <w:rPr>
          <w:b/>
          <w:spacing w:val="4"/>
          <w:sz w:val="23"/>
          <w:szCs w:val="23"/>
          <w:lang w:val="es-ES" w:eastAsia="es-ES"/>
        </w:rPr>
        <w:t>.S.B.</w:t>
      </w:r>
      <w:r>
        <w:rPr>
          <w:spacing w:val="4"/>
          <w:sz w:val="23"/>
          <w:szCs w:val="23"/>
          <w:lang w:val="es-ES" w:eastAsia="es-ES"/>
        </w:rPr>
        <w:t>, n</w:t>
      </w:r>
      <w:r>
        <w:rPr>
          <w:spacing w:val="4"/>
          <w:sz w:val="23"/>
          <w:szCs w:val="23"/>
          <w:lang w:val="es-ES" w:eastAsia="es-ES"/>
        </w:rPr>
        <w:t>o acudió a la cita del 21 de diciembre del 2015, para realizar la renovación de la concesión administrativa de servicio público modalidad taxi bajo la placa TC-</w:t>
      </w:r>
      <w:r w:rsidR="00580379">
        <w:rPr>
          <w:spacing w:val="4"/>
          <w:sz w:val="23"/>
          <w:szCs w:val="23"/>
          <w:lang w:val="es-ES" w:eastAsia="es-ES"/>
        </w:rPr>
        <w:t>XXX</w:t>
      </w:r>
      <w:r>
        <w:rPr>
          <w:spacing w:val="4"/>
          <w:sz w:val="23"/>
          <w:szCs w:val="23"/>
          <w:lang w:val="es-ES" w:eastAsia="es-ES"/>
        </w:rPr>
        <w:t xml:space="preserve">; y a su vez la Junta Directiva conoce el informe </w:t>
      </w:r>
      <w:r>
        <w:rPr>
          <w:b/>
          <w:bCs/>
          <w:spacing w:val="4"/>
          <w:sz w:val="23"/>
          <w:szCs w:val="23"/>
          <w:lang w:val="es-ES" w:eastAsia="es-ES"/>
        </w:rPr>
        <w:t>DAJ-2016-002898 del 11 de agosto del 2016,</w:t>
      </w:r>
      <w:r>
        <w:rPr>
          <w:b/>
          <w:bCs/>
          <w:spacing w:val="4"/>
          <w:sz w:val="23"/>
          <w:szCs w:val="23"/>
          <w:lang w:val="es-ES" w:eastAsia="es-ES"/>
        </w:rPr>
        <w:t xml:space="preserve"> </w:t>
      </w:r>
      <w:r>
        <w:rPr>
          <w:spacing w:val="4"/>
          <w:sz w:val="23"/>
          <w:szCs w:val="23"/>
          <w:lang w:val="es-ES" w:eastAsia="es-ES"/>
        </w:rPr>
        <w:t>emitido por la Dirección de Asuntos Jurídicos de ese Consejo, en el cual se recomienda la cancelación automática de las concesiones, por vencimiento del plazo, y no haber gestionado la renovación antes del plazo de vencimiento de concesión, en virtud de q</w:t>
      </w:r>
      <w:r>
        <w:rPr>
          <w:spacing w:val="4"/>
          <w:sz w:val="23"/>
          <w:szCs w:val="23"/>
          <w:lang w:val="es-ES" w:eastAsia="es-ES"/>
        </w:rPr>
        <w:t>ue los concesionarios no acudieron a la formalización de la renovación. (Léanse los folios del 20 al 50 del expediente TAT-172-16)</w:t>
      </w:r>
    </w:p>
    <w:p w:rsidR="00000000" w:rsidRDefault="0004486B">
      <w:pPr>
        <w:kinsoku w:val="0"/>
        <w:overflowPunct w:val="0"/>
        <w:autoSpaceDE/>
        <w:autoSpaceDN/>
        <w:adjustRightInd/>
        <w:spacing w:before="318" w:line="306" w:lineRule="exact"/>
        <w:ind w:left="72"/>
        <w:jc w:val="both"/>
        <w:textAlignment w:val="baseline"/>
        <w:rPr>
          <w:sz w:val="23"/>
          <w:szCs w:val="23"/>
          <w:lang w:val="es-ES" w:eastAsia="es-ES"/>
        </w:rPr>
      </w:pPr>
      <w:r>
        <w:rPr>
          <w:sz w:val="23"/>
          <w:szCs w:val="23"/>
          <w:lang w:val="es-ES" w:eastAsia="es-ES"/>
        </w:rPr>
        <w:t>La Junta Directiva del Consejo, acoge el informe de conclusión del procedimiento administrativo y acuerda lo siguiente:</w:t>
      </w:r>
    </w:p>
    <w:p w:rsidR="00000000" w:rsidRDefault="0004486B">
      <w:pPr>
        <w:kinsoku w:val="0"/>
        <w:overflowPunct w:val="0"/>
        <w:autoSpaceDE/>
        <w:autoSpaceDN/>
        <w:adjustRightInd/>
        <w:spacing w:before="255" w:line="266" w:lineRule="exact"/>
        <w:ind w:left="1008"/>
        <w:textAlignment w:val="baseline"/>
        <w:rPr>
          <w:b/>
          <w:bCs/>
          <w:spacing w:val="-9"/>
          <w:sz w:val="23"/>
          <w:szCs w:val="23"/>
          <w:lang w:val="es-ES" w:eastAsia="es-ES"/>
        </w:rPr>
      </w:pPr>
      <w:r>
        <w:rPr>
          <w:b/>
          <w:bCs/>
          <w:spacing w:val="-9"/>
          <w:sz w:val="23"/>
          <w:szCs w:val="23"/>
          <w:lang w:val="es-ES" w:eastAsia="es-ES"/>
        </w:rPr>
        <w:t xml:space="preserve">"POR </w:t>
      </w:r>
      <w:r>
        <w:rPr>
          <w:b/>
          <w:bCs/>
          <w:spacing w:val="-9"/>
          <w:sz w:val="23"/>
          <w:szCs w:val="23"/>
          <w:lang w:val="es-ES" w:eastAsia="es-ES"/>
        </w:rPr>
        <w:t>TANTO, SE ACUERDA:</w:t>
      </w:r>
    </w:p>
    <w:p w:rsidR="00000000" w:rsidRDefault="0004486B">
      <w:pPr>
        <w:numPr>
          <w:ilvl w:val="0"/>
          <w:numId w:val="1"/>
        </w:numPr>
        <w:kinsoku w:val="0"/>
        <w:overflowPunct w:val="0"/>
        <w:autoSpaceDE/>
        <w:autoSpaceDN/>
        <w:adjustRightInd/>
        <w:spacing w:before="263" w:line="253" w:lineRule="exact"/>
        <w:ind w:right="864"/>
        <w:jc w:val="both"/>
        <w:textAlignment w:val="baseline"/>
        <w:rPr>
          <w:sz w:val="23"/>
          <w:szCs w:val="23"/>
          <w:lang w:val="es-ES" w:eastAsia="es-ES"/>
        </w:rPr>
      </w:pPr>
      <w:r>
        <w:rPr>
          <w:sz w:val="23"/>
          <w:szCs w:val="23"/>
          <w:lang w:val="es-ES" w:eastAsia="es-ES"/>
        </w:rPr>
        <w:t xml:space="preserve">Aprobar, basados en los fundamentos, motivos y contenidos, desarrollados en los considerandos del oficio </w:t>
      </w:r>
      <w:r>
        <w:rPr>
          <w:b/>
          <w:bCs/>
          <w:sz w:val="23"/>
          <w:szCs w:val="23"/>
          <w:lang w:val="es-ES" w:eastAsia="es-ES"/>
        </w:rPr>
        <w:t xml:space="preserve">DAJ 2016-002898 y DE 2016-2135, </w:t>
      </w:r>
      <w:r>
        <w:rPr>
          <w:sz w:val="23"/>
          <w:szCs w:val="23"/>
          <w:lang w:val="es-ES" w:eastAsia="es-ES"/>
        </w:rPr>
        <w:t>todas las recomendacio</w:t>
      </w:r>
      <w:r>
        <w:rPr>
          <w:sz w:val="23"/>
          <w:szCs w:val="23"/>
          <w:lang w:val="es-ES" w:eastAsia="es-ES"/>
        </w:rPr>
        <w:t>nes contenidas en el oficio dicho, el cual forma parte integral de este acuerdo.</w:t>
      </w:r>
    </w:p>
    <w:p w:rsidR="00000000" w:rsidRDefault="0004486B">
      <w:pPr>
        <w:numPr>
          <w:ilvl w:val="0"/>
          <w:numId w:val="1"/>
        </w:numPr>
        <w:kinsoku w:val="0"/>
        <w:overflowPunct w:val="0"/>
        <w:autoSpaceDE/>
        <w:autoSpaceDN/>
        <w:adjustRightInd/>
        <w:spacing w:before="16" w:after="111" w:line="250" w:lineRule="exact"/>
        <w:ind w:right="864"/>
        <w:jc w:val="both"/>
        <w:textAlignment w:val="baseline"/>
        <w:rPr>
          <w:sz w:val="23"/>
          <w:szCs w:val="23"/>
          <w:lang w:val="es-ES" w:eastAsia="es-ES"/>
        </w:rPr>
      </w:pPr>
      <w:r>
        <w:rPr>
          <w:sz w:val="23"/>
          <w:szCs w:val="23"/>
          <w:lang w:val="es-ES" w:eastAsia="es-ES"/>
        </w:rPr>
        <w:t>Cancelar de manera automática la concesión de taxi a las siguientes personas, por vencimiento del plazo y no haber gestionado la renovación antes de vencer la concesión:</w:t>
      </w:r>
    </w:p>
    <w:p w:rsidR="00000000" w:rsidRDefault="0004486B">
      <w:pPr>
        <w:widowControl/>
        <w:rPr>
          <w:sz w:val="24"/>
          <w:szCs w:val="24"/>
        </w:rPr>
        <w:sectPr w:rsidR="00000000">
          <w:pgSz w:w="12250" w:h="15782"/>
          <w:pgMar w:top="1460" w:right="1580" w:bottom="626" w:left="1670" w:header="720" w:footer="720" w:gutter="0"/>
          <w:cols w:space="720"/>
          <w:noEndnote/>
        </w:sectPr>
      </w:pPr>
    </w:p>
    <w:tbl>
      <w:tblPr>
        <w:tblW w:w="0" w:type="auto"/>
        <w:tblInd w:w="245" w:type="dxa"/>
        <w:tblLayout w:type="fixed"/>
        <w:tblCellMar>
          <w:left w:w="0" w:type="dxa"/>
          <w:right w:w="0" w:type="dxa"/>
        </w:tblCellMar>
        <w:tblLook w:val="0000" w:firstRow="0" w:lastRow="0" w:firstColumn="0" w:lastColumn="0" w:noHBand="0" w:noVBand="0"/>
      </w:tblPr>
      <w:tblGrid>
        <w:gridCol w:w="1094"/>
        <w:gridCol w:w="1844"/>
        <w:gridCol w:w="979"/>
        <w:gridCol w:w="2299"/>
        <w:gridCol w:w="1090"/>
        <w:gridCol w:w="1185"/>
      </w:tblGrid>
      <w:tr w:rsidR="00000000">
        <w:tblPrEx>
          <w:tblCellMar>
            <w:top w:w="0" w:type="dxa"/>
            <w:left w:w="0" w:type="dxa"/>
            <w:bottom w:w="0" w:type="dxa"/>
            <w:right w:w="0" w:type="dxa"/>
          </w:tblCellMar>
        </w:tblPrEx>
        <w:trPr>
          <w:trHeight w:hRule="exact" w:val="461"/>
        </w:trPr>
        <w:tc>
          <w:tcPr>
            <w:tcW w:w="1094" w:type="dxa"/>
            <w:tcBorders>
              <w:top w:val="single" w:sz="4" w:space="0" w:color="auto"/>
              <w:left w:val="single" w:sz="4" w:space="0" w:color="auto"/>
              <w:bottom w:val="single" w:sz="4" w:space="0" w:color="auto"/>
              <w:right w:val="single" w:sz="4" w:space="0" w:color="auto"/>
            </w:tcBorders>
          </w:tcPr>
          <w:p w:rsidR="00000000" w:rsidRDefault="0004486B">
            <w:pPr>
              <w:kinsoku w:val="0"/>
              <w:overflowPunct w:val="0"/>
              <w:autoSpaceDE/>
              <w:autoSpaceDN/>
              <w:adjustRightInd/>
              <w:spacing w:before="33" w:after="13" w:line="205" w:lineRule="exact"/>
              <w:jc w:val="center"/>
              <w:textAlignment w:val="baseline"/>
              <w:rPr>
                <w:b/>
                <w:bCs/>
                <w:sz w:val="18"/>
                <w:szCs w:val="18"/>
                <w:lang w:val="es-ES" w:eastAsia="es-ES"/>
              </w:rPr>
            </w:pPr>
            <w:r>
              <w:rPr>
                <w:b/>
                <w:bCs/>
                <w:sz w:val="18"/>
                <w:szCs w:val="18"/>
                <w:lang w:val="es-ES" w:eastAsia="es-ES"/>
              </w:rPr>
              <w:lastRenderedPageBreak/>
              <w:t>Cedula</w:t>
            </w:r>
            <w:r>
              <w:rPr>
                <w:b/>
                <w:bCs/>
                <w:sz w:val="18"/>
                <w:szCs w:val="18"/>
                <w:lang w:val="es-ES" w:eastAsia="es-ES"/>
              </w:rPr>
              <w:br/>
              <w:t>Oferente</w:t>
            </w:r>
          </w:p>
        </w:tc>
        <w:tc>
          <w:tcPr>
            <w:tcW w:w="1844" w:type="dxa"/>
            <w:tcBorders>
              <w:top w:val="single" w:sz="4" w:space="0" w:color="auto"/>
              <w:left w:val="single" w:sz="4" w:space="0" w:color="auto"/>
              <w:bottom w:val="single" w:sz="4" w:space="0" w:color="auto"/>
              <w:right w:val="single" w:sz="4" w:space="0" w:color="auto"/>
            </w:tcBorders>
          </w:tcPr>
          <w:p w:rsidR="00000000" w:rsidRDefault="0004486B">
            <w:pPr>
              <w:kinsoku w:val="0"/>
              <w:overflowPunct w:val="0"/>
              <w:autoSpaceDE/>
              <w:autoSpaceDN/>
              <w:adjustRightInd/>
              <w:spacing w:before="39" w:after="212" w:line="205" w:lineRule="exact"/>
              <w:ind w:right="183"/>
              <w:jc w:val="right"/>
              <w:textAlignment w:val="baseline"/>
              <w:rPr>
                <w:b/>
                <w:bCs/>
                <w:sz w:val="18"/>
                <w:szCs w:val="18"/>
                <w:lang w:val="es-ES" w:eastAsia="es-ES"/>
              </w:rPr>
            </w:pPr>
            <w:r>
              <w:rPr>
                <w:b/>
                <w:bCs/>
                <w:sz w:val="18"/>
                <w:szCs w:val="18"/>
                <w:lang w:val="es-ES" w:eastAsia="es-ES"/>
              </w:rPr>
              <w:t>Nombre Completo</w:t>
            </w:r>
          </w:p>
        </w:tc>
        <w:tc>
          <w:tcPr>
            <w:tcW w:w="979" w:type="dxa"/>
            <w:tcBorders>
              <w:top w:val="single" w:sz="4" w:space="0" w:color="auto"/>
              <w:left w:val="single" w:sz="4" w:space="0" w:color="auto"/>
              <w:bottom w:val="single" w:sz="4" w:space="0" w:color="auto"/>
              <w:right w:val="single" w:sz="4" w:space="0" w:color="auto"/>
            </w:tcBorders>
          </w:tcPr>
          <w:p w:rsidR="00000000" w:rsidRDefault="0004486B">
            <w:pPr>
              <w:kinsoku w:val="0"/>
              <w:overflowPunct w:val="0"/>
              <w:autoSpaceDE/>
              <w:autoSpaceDN/>
              <w:adjustRightInd/>
              <w:spacing w:before="50" w:after="201" w:line="205" w:lineRule="exact"/>
              <w:ind w:right="268"/>
              <w:jc w:val="right"/>
              <w:textAlignment w:val="baseline"/>
              <w:rPr>
                <w:b/>
                <w:bCs/>
                <w:sz w:val="18"/>
                <w:szCs w:val="18"/>
                <w:lang w:val="es-ES" w:eastAsia="es-ES"/>
              </w:rPr>
            </w:pPr>
            <w:r>
              <w:rPr>
                <w:b/>
                <w:bCs/>
                <w:sz w:val="18"/>
                <w:szCs w:val="18"/>
                <w:lang w:val="es-ES" w:eastAsia="es-ES"/>
              </w:rPr>
              <w:t>Fax</w:t>
            </w:r>
          </w:p>
        </w:tc>
        <w:tc>
          <w:tcPr>
            <w:tcW w:w="2299" w:type="dxa"/>
            <w:tcBorders>
              <w:top w:val="single" w:sz="4" w:space="0" w:color="auto"/>
              <w:left w:val="single" w:sz="4" w:space="0" w:color="auto"/>
              <w:bottom w:val="single" w:sz="4" w:space="0" w:color="auto"/>
              <w:right w:val="single" w:sz="4" w:space="0" w:color="auto"/>
            </w:tcBorders>
          </w:tcPr>
          <w:p w:rsidR="00000000" w:rsidRDefault="0004486B">
            <w:pPr>
              <w:kinsoku w:val="0"/>
              <w:overflowPunct w:val="0"/>
              <w:autoSpaceDE/>
              <w:autoSpaceDN/>
              <w:adjustRightInd/>
              <w:spacing w:before="61" w:after="190" w:line="205" w:lineRule="exact"/>
              <w:jc w:val="center"/>
              <w:textAlignment w:val="baseline"/>
              <w:rPr>
                <w:b/>
                <w:bCs/>
                <w:sz w:val="18"/>
                <w:szCs w:val="18"/>
                <w:lang w:val="es-ES" w:eastAsia="es-ES"/>
              </w:rPr>
            </w:pPr>
            <w:r>
              <w:rPr>
                <w:b/>
                <w:bCs/>
                <w:sz w:val="18"/>
                <w:szCs w:val="18"/>
                <w:lang w:val="es-ES" w:eastAsia="es-ES"/>
              </w:rPr>
              <w:t>Correo</w:t>
            </w:r>
          </w:p>
        </w:tc>
        <w:tc>
          <w:tcPr>
            <w:tcW w:w="1090" w:type="dxa"/>
            <w:tcBorders>
              <w:top w:val="single" w:sz="4" w:space="0" w:color="auto"/>
              <w:left w:val="single" w:sz="4" w:space="0" w:color="auto"/>
              <w:bottom w:val="single" w:sz="4" w:space="0" w:color="auto"/>
              <w:right w:val="single" w:sz="4" w:space="0" w:color="auto"/>
            </w:tcBorders>
          </w:tcPr>
          <w:p w:rsidR="00000000" w:rsidRDefault="0004486B">
            <w:pPr>
              <w:kinsoku w:val="0"/>
              <w:overflowPunct w:val="0"/>
              <w:autoSpaceDE/>
              <w:autoSpaceDN/>
              <w:adjustRightInd/>
              <w:spacing w:before="76" w:after="175" w:line="205" w:lineRule="exact"/>
              <w:ind w:left="110"/>
              <w:textAlignment w:val="baseline"/>
              <w:rPr>
                <w:b/>
                <w:bCs/>
                <w:sz w:val="18"/>
                <w:szCs w:val="18"/>
                <w:lang w:val="es-ES" w:eastAsia="es-ES"/>
              </w:rPr>
            </w:pPr>
            <w:r>
              <w:rPr>
                <w:b/>
                <w:bCs/>
                <w:sz w:val="18"/>
                <w:szCs w:val="18"/>
                <w:lang w:val="es-ES" w:eastAsia="es-ES"/>
              </w:rPr>
              <w:t>Placa plus</w:t>
            </w:r>
          </w:p>
        </w:tc>
        <w:tc>
          <w:tcPr>
            <w:tcW w:w="1185" w:type="dxa"/>
            <w:tcBorders>
              <w:top w:val="single" w:sz="4" w:space="0" w:color="auto"/>
              <w:left w:val="single" w:sz="4" w:space="0" w:color="auto"/>
              <w:bottom w:val="single" w:sz="4" w:space="0" w:color="auto"/>
              <w:right w:val="single" w:sz="4" w:space="0" w:color="auto"/>
            </w:tcBorders>
          </w:tcPr>
          <w:p w:rsidR="00000000" w:rsidRDefault="0004486B">
            <w:pPr>
              <w:kinsoku w:val="0"/>
              <w:overflowPunct w:val="0"/>
              <w:autoSpaceDE/>
              <w:autoSpaceDN/>
              <w:adjustRightInd/>
              <w:spacing w:before="51" w:line="202" w:lineRule="exact"/>
              <w:jc w:val="center"/>
              <w:textAlignment w:val="baseline"/>
              <w:rPr>
                <w:b/>
                <w:bCs/>
                <w:sz w:val="18"/>
                <w:szCs w:val="18"/>
                <w:lang w:val="es-ES" w:eastAsia="es-ES"/>
              </w:rPr>
            </w:pPr>
            <w:r>
              <w:rPr>
                <w:b/>
                <w:bCs/>
                <w:sz w:val="18"/>
                <w:szCs w:val="18"/>
                <w:lang w:val="es-ES" w:eastAsia="es-ES"/>
              </w:rPr>
              <w:t>Fecha de la</w:t>
            </w:r>
            <w:r>
              <w:rPr>
                <w:b/>
                <w:bCs/>
                <w:sz w:val="18"/>
                <w:szCs w:val="18"/>
                <w:lang w:val="es-ES" w:eastAsia="es-ES"/>
              </w:rPr>
              <w:br/>
              <w:t>cita</w:t>
            </w:r>
          </w:p>
        </w:tc>
      </w:tr>
      <w:tr w:rsidR="00000000">
        <w:tblPrEx>
          <w:tblCellMar>
            <w:top w:w="0" w:type="dxa"/>
            <w:left w:w="0" w:type="dxa"/>
            <w:bottom w:w="0" w:type="dxa"/>
            <w:right w:w="0" w:type="dxa"/>
          </w:tblCellMar>
        </w:tblPrEx>
        <w:trPr>
          <w:trHeight w:hRule="exact" w:val="456"/>
        </w:trPr>
        <w:tc>
          <w:tcPr>
            <w:tcW w:w="1094" w:type="dxa"/>
            <w:tcBorders>
              <w:top w:val="single" w:sz="4" w:space="0" w:color="auto"/>
              <w:left w:val="single" w:sz="4" w:space="0" w:color="auto"/>
              <w:bottom w:val="single" w:sz="4" w:space="0" w:color="auto"/>
              <w:right w:val="single" w:sz="4" w:space="0" w:color="auto"/>
            </w:tcBorders>
          </w:tcPr>
          <w:p w:rsidR="00000000" w:rsidRDefault="00580379" w:rsidP="00580379">
            <w:pPr>
              <w:kinsoku w:val="0"/>
              <w:overflowPunct w:val="0"/>
              <w:autoSpaceDE/>
              <w:autoSpaceDN/>
              <w:adjustRightInd/>
              <w:spacing w:after="257" w:line="199" w:lineRule="exact"/>
              <w:ind w:right="173"/>
              <w:jc w:val="center"/>
              <w:textAlignment w:val="baseline"/>
              <w:rPr>
                <w:sz w:val="18"/>
                <w:szCs w:val="18"/>
                <w:lang w:val="es-ES" w:eastAsia="es-ES"/>
              </w:rPr>
            </w:pPr>
            <w:r>
              <w:rPr>
                <w:sz w:val="18"/>
                <w:szCs w:val="18"/>
                <w:lang w:val="es-ES" w:eastAsia="es-ES"/>
              </w:rPr>
              <w:t>…</w:t>
            </w:r>
          </w:p>
        </w:tc>
        <w:tc>
          <w:tcPr>
            <w:tcW w:w="1844" w:type="dxa"/>
            <w:tcBorders>
              <w:top w:val="single" w:sz="4" w:space="0" w:color="auto"/>
              <w:left w:val="single" w:sz="4" w:space="0" w:color="auto"/>
              <w:bottom w:val="single" w:sz="4" w:space="0" w:color="auto"/>
              <w:right w:val="single" w:sz="4" w:space="0" w:color="auto"/>
            </w:tcBorders>
          </w:tcPr>
          <w:p w:rsidR="00000000" w:rsidRDefault="00580379" w:rsidP="00580379">
            <w:pPr>
              <w:kinsoku w:val="0"/>
              <w:overflowPunct w:val="0"/>
              <w:autoSpaceDE/>
              <w:autoSpaceDN/>
              <w:adjustRightInd/>
              <w:spacing w:after="44" w:line="206" w:lineRule="exact"/>
              <w:ind w:left="108" w:right="180"/>
              <w:jc w:val="center"/>
              <w:textAlignment w:val="baseline"/>
              <w:rPr>
                <w:spacing w:val="-2"/>
                <w:sz w:val="18"/>
                <w:szCs w:val="18"/>
                <w:lang w:val="es-ES" w:eastAsia="es-ES"/>
              </w:rPr>
            </w:pPr>
            <w:r>
              <w:rPr>
                <w:spacing w:val="-2"/>
                <w:sz w:val="18"/>
                <w:szCs w:val="18"/>
                <w:lang w:val="es-ES" w:eastAsia="es-ES"/>
              </w:rPr>
              <w:t>M.S.B.</w:t>
            </w:r>
          </w:p>
        </w:tc>
        <w:tc>
          <w:tcPr>
            <w:tcW w:w="979" w:type="dxa"/>
            <w:tcBorders>
              <w:top w:val="single" w:sz="4" w:space="0" w:color="auto"/>
              <w:left w:val="single" w:sz="4" w:space="0" w:color="auto"/>
              <w:bottom w:val="single" w:sz="4" w:space="0" w:color="auto"/>
              <w:right w:val="single" w:sz="4" w:space="0" w:color="auto"/>
            </w:tcBorders>
          </w:tcPr>
          <w:p w:rsidR="00000000" w:rsidRDefault="00580379">
            <w:pPr>
              <w:kinsoku w:val="0"/>
              <w:overflowPunct w:val="0"/>
              <w:autoSpaceDE/>
              <w:autoSpaceDN/>
              <w:adjustRightInd/>
              <w:spacing w:after="240" w:line="207" w:lineRule="exact"/>
              <w:jc w:val="center"/>
              <w:textAlignment w:val="baseline"/>
              <w:rPr>
                <w:sz w:val="18"/>
                <w:szCs w:val="18"/>
                <w:lang w:val="es-ES" w:eastAsia="es-ES"/>
              </w:rPr>
            </w:pPr>
            <w:r>
              <w:rPr>
                <w:sz w:val="18"/>
                <w:szCs w:val="18"/>
                <w:lang w:val="es-ES" w:eastAsia="es-ES"/>
              </w:rPr>
              <w:t>XXXXXX</w:t>
            </w:r>
          </w:p>
        </w:tc>
        <w:tc>
          <w:tcPr>
            <w:tcW w:w="2299" w:type="dxa"/>
            <w:tcBorders>
              <w:top w:val="single" w:sz="4" w:space="0" w:color="auto"/>
              <w:left w:val="single" w:sz="4" w:space="0" w:color="auto"/>
              <w:bottom w:val="single" w:sz="4" w:space="0" w:color="auto"/>
              <w:right w:val="single" w:sz="4" w:space="0" w:color="auto"/>
            </w:tcBorders>
          </w:tcPr>
          <w:p w:rsidR="00000000" w:rsidRPr="00580379" w:rsidRDefault="00580379">
            <w:pPr>
              <w:kinsoku w:val="0"/>
              <w:overflowPunct w:val="0"/>
              <w:autoSpaceDE/>
              <w:autoSpaceDN/>
              <w:adjustRightInd/>
              <w:spacing w:after="229" w:line="207" w:lineRule="exact"/>
              <w:jc w:val="center"/>
              <w:textAlignment w:val="baseline"/>
              <w:rPr>
                <w:sz w:val="18"/>
                <w:szCs w:val="18"/>
                <w:lang w:val="es-ES" w:eastAsia="es-ES"/>
              </w:rPr>
            </w:pPr>
            <w:hyperlink r:id="rId5" w:history="1">
              <w:r w:rsidRPr="00580379">
                <w:rPr>
                  <w:rStyle w:val="Hipervnculo"/>
                  <w:color w:val="auto"/>
                  <w:sz w:val="18"/>
                  <w:szCs w:val="18"/>
                  <w:lang w:val="es-ES" w:eastAsia="es-ES"/>
                </w:rPr>
                <w:t>XXXXXXX@hotmail.com</w:t>
              </w:r>
            </w:hyperlink>
          </w:p>
        </w:tc>
        <w:tc>
          <w:tcPr>
            <w:tcW w:w="1090" w:type="dxa"/>
            <w:tcBorders>
              <w:top w:val="single" w:sz="4" w:space="0" w:color="auto"/>
              <w:left w:val="single" w:sz="4" w:space="0" w:color="auto"/>
              <w:bottom w:val="single" w:sz="4" w:space="0" w:color="auto"/>
              <w:right w:val="single" w:sz="4" w:space="0" w:color="auto"/>
            </w:tcBorders>
          </w:tcPr>
          <w:p w:rsidR="00000000" w:rsidRDefault="0004486B">
            <w:pPr>
              <w:kinsoku w:val="0"/>
              <w:overflowPunct w:val="0"/>
              <w:autoSpaceDE/>
              <w:autoSpaceDN/>
              <w:adjustRightInd/>
              <w:spacing w:before="32" w:after="217" w:line="207" w:lineRule="exact"/>
              <w:ind w:left="110"/>
              <w:textAlignment w:val="baseline"/>
              <w:rPr>
                <w:sz w:val="18"/>
                <w:szCs w:val="18"/>
                <w:lang w:val="es-ES" w:eastAsia="es-ES"/>
              </w:rPr>
            </w:pPr>
            <w:r>
              <w:rPr>
                <w:sz w:val="18"/>
                <w:szCs w:val="18"/>
                <w:lang w:val="es-ES" w:eastAsia="es-ES"/>
              </w:rPr>
              <w:t>TC-</w:t>
            </w:r>
            <w:r w:rsidR="00580379">
              <w:rPr>
                <w:sz w:val="18"/>
                <w:szCs w:val="18"/>
                <w:lang w:val="es-ES" w:eastAsia="es-ES"/>
              </w:rPr>
              <w:t>XXX</w:t>
            </w:r>
          </w:p>
        </w:tc>
        <w:tc>
          <w:tcPr>
            <w:tcW w:w="1185" w:type="dxa"/>
            <w:tcBorders>
              <w:top w:val="single" w:sz="4" w:space="0" w:color="auto"/>
              <w:left w:val="single" w:sz="4" w:space="0" w:color="auto"/>
              <w:bottom w:val="single" w:sz="4" w:space="0" w:color="auto"/>
              <w:right w:val="single" w:sz="4" w:space="0" w:color="auto"/>
            </w:tcBorders>
          </w:tcPr>
          <w:p w:rsidR="00000000" w:rsidRDefault="0004486B">
            <w:pPr>
              <w:kinsoku w:val="0"/>
              <w:overflowPunct w:val="0"/>
              <w:autoSpaceDE/>
              <w:autoSpaceDN/>
              <w:adjustRightInd/>
              <w:spacing w:before="40" w:after="209" w:line="207" w:lineRule="exact"/>
              <w:ind w:left="105"/>
              <w:textAlignment w:val="baseline"/>
              <w:rPr>
                <w:sz w:val="18"/>
                <w:szCs w:val="18"/>
                <w:lang w:val="es-ES" w:eastAsia="es-ES"/>
              </w:rPr>
            </w:pPr>
            <w:r>
              <w:rPr>
                <w:sz w:val="18"/>
                <w:szCs w:val="18"/>
                <w:lang w:val="es-ES" w:eastAsia="es-ES"/>
              </w:rPr>
              <w:t>21/12/2015</w:t>
            </w:r>
          </w:p>
        </w:tc>
      </w:tr>
    </w:tbl>
    <w:p w:rsidR="00000000" w:rsidRDefault="0004486B">
      <w:pPr>
        <w:tabs>
          <w:tab w:val="left" w:pos="1368"/>
        </w:tabs>
        <w:kinsoku w:val="0"/>
        <w:overflowPunct w:val="0"/>
        <w:autoSpaceDE/>
        <w:autoSpaceDN/>
        <w:adjustRightInd/>
        <w:spacing w:line="211" w:lineRule="exact"/>
        <w:ind w:left="1008" w:right="72"/>
        <w:textAlignment w:val="baseline"/>
        <w:rPr>
          <w:spacing w:val="-6"/>
          <w:sz w:val="22"/>
          <w:szCs w:val="22"/>
          <w:lang w:val="es-ES" w:eastAsia="es-ES"/>
        </w:rPr>
      </w:pPr>
      <w:r>
        <w:rPr>
          <w:spacing w:val="-6"/>
          <w:sz w:val="18"/>
          <w:szCs w:val="18"/>
          <w:lang w:val="es-ES" w:eastAsia="es-ES"/>
        </w:rPr>
        <w:t>...</w:t>
      </w:r>
      <w:r>
        <w:rPr>
          <w:spacing w:val="-6"/>
          <w:sz w:val="18"/>
          <w:szCs w:val="18"/>
          <w:lang w:val="es-ES" w:eastAsia="es-ES"/>
        </w:rPr>
        <w:tab/>
        <w:t xml:space="preserve">(Léase el </w:t>
      </w:r>
      <w:r>
        <w:rPr>
          <w:spacing w:val="-6"/>
          <w:sz w:val="13"/>
          <w:szCs w:val="13"/>
          <w:lang w:val="es-ES" w:eastAsia="es-ES"/>
        </w:rPr>
        <w:t xml:space="preserve">O </w:t>
      </w:r>
      <w:r>
        <w:rPr>
          <w:spacing w:val="-6"/>
          <w:sz w:val="22"/>
          <w:szCs w:val="22"/>
          <w:lang w:val="es-ES" w:eastAsia="es-ES"/>
        </w:rPr>
        <w:t>lo 12, 23 vuelto y 41 vuelto del expediente TAT-172-16)</w:t>
      </w:r>
    </w:p>
    <w:p w:rsidR="00000000" w:rsidRDefault="0004486B">
      <w:pPr>
        <w:kinsoku w:val="0"/>
        <w:overflowPunct w:val="0"/>
        <w:autoSpaceDE/>
        <w:autoSpaceDN/>
        <w:adjustRightInd/>
        <w:spacing w:before="284" w:line="307" w:lineRule="exact"/>
        <w:ind w:left="72" w:right="72"/>
        <w:jc w:val="both"/>
        <w:textAlignment w:val="baseline"/>
        <w:rPr>
          <w:sz w:val="22"/>
          <w:szCs w:val="22"/>
          <w:lang w:val="es-ES" w:eastAsia="es-ES"/>
        </w:rPr>
      </w:pPr>
      <w:r>
        <w:rPr>
          <w:sz w:val="22"/>
          <w:szCs w:val="22"/>
          <w:lang w:val="es-ES" w:eastAsia="es-ES"/>
        </w:rPr>
        <w:t xml:space="preserve">El acuerdo fue notificado al correo electrónico </w:t>
      </w:r>
      <w:hyperlink r:id="rId6" w:history="1">
        <w:r w:rsidR="00580379" w:rsidRPr="009C0232">
          <w:rPr>
            <w:rStyle w:val="Hipervnculo"/>
            <w:sz w:val="22"/>
            <w:szCs w:val="22"/>
            <w:lang w:val="es-ES" w:eastAsia="es-ES"/>
          </w:rPr>
          <w:t>XXXXXX@hotmail.com</w:t>
        </w:r>
      </w:hyperlink>
      <w:r>
        <w:rPr>
          <w:sz w:val="22"/>
          <w:szCs w:val="22"/>
          <w:lang w:val="es-ES" w:eastAsia="es-ES"/>
        </w:rPr>
        <w:t xml:space="preserve">, </w:t>
      </w:r>
      <w:r>
        <w:rPr>
          <w:b/>
          <w:bCs/>
          <w:sz w:val="22"/>
          <w:szCs w:val="22"/>
          <w:lang w:val="es-ES" w:eastAsia="es-ES"/>
        </w:rPr>
        <w:t xml:space="preserve">el lunes 22 de agosto del 2016. </w:t>
      </w:r>
      <w:r>
        <w:rPr>
          <w:sz w:val="22"/>
          <w:szCs w:val="22"/>
          <w:lang w:val="es-ES" w:eastAsia="es-ES"/>
        </w:rPr>
        <w:t>(Léase el folio 19 del expediente TAT-172-16)</w:t>
      </w:r>
    </w:p>
    <w:p w:rsidR="00000000" w:rsidRDefault="0004486B">
      <w:pPr>
        <w:kinsoku w:val="0"/>
        <w:overflowPunct w:val="0"/>
        <w:autoSpaceDE/>
        <w:autoSpaceDN/>
        <w:adjustRightInd/>
        <w:spacing w:before="317" w:line="311" w:lineRule="exact"/>
        <w:ind w:left="72" w:right="72"/>
        <w:jc w:val="both"/>
        <w:textAlignment w:val="baseline"/>
        <w:rPr>
          <w:spacing w:val="8"/>
          <w:sz w:val="22"/>
          <w:szCs w:val="22"/>
          <w:lang w:val="es-ES" w:eastAsia="es-ES"/>
        </w:rPr>
      </w:pPr>
      <w:r>
        <w:rPr>
          <w:b/>
          <w:bCs/>
          <w:spacing w:val="8"/>
          <w:sz w:val="22"/>
          <w:szCs w:val="22"/>
          <w:lang w:val="es-ES" w:eastAsia="es-ES"/>
        </w:rPr>
        <w:t xml:space="preserve">SEGUNDO. - </w:t>
      </w:r>
      <w:r>
        <w:rPr>
          <w:spacing w:val="8"/>
          <w:sz w:val="22"/>
          <w:szCs w:val="22"/>
          <w:lang w:val="es-ES" w:eastAsia="es-ES"/>
        </w:rPr>
        <w:t xml:space="preserve">Que el señor </w:t>
      </w:r>
      <w:r>
        <w:rPr>
          <w:b/>
          <w:bCs/>
          <w:spacing w:val="8"/>
          <w:sz w:val="18"/>
          <w:szCs w:val="18"/>
          <w:lang w:val="es-ES" w:eastAsia="es-ES"/>
        </w:rPr>
        <w:t>M</w:t>
      </w:r>
      <w:r w:rsidR="00580379">
        <w:rPr>
          <w:b/>
          <w:bCs/>
          <w:spacing w:val="8"/>
          <w:sz w:val="18"/>
          <w:szCs w:val="18"/>
          <w:lang w:val="es-ES" w:eastAsia="es-ES"/>
        </w:rPr>
        <w:t>.S.B.</w:t>
      </w:r>
      <w:r>
        <w:rPr>
          <w:b/>
          <w:bCs/>
          <w:spacing w:val="8"/>
          <w:sz w:val="18"/>
          <w:szCs w:val="18"/>
          <w:lang w:val="es-ES" w:eastAsia="es-ES"/>
        </w:rPr>
        <w:t xml:space="preserve">, </w:t>
      </w:r>
      <w:r>
        <w:rPr>
          <w:spacing w:val="8"/>
          <w:sz w:val="22"/>
          <w:szCs w:val="22"/>
          <w:lang w:val="es-ES" w:eastAsia="es-ES"/>
        </w:rPr>
        <w:t xml:space="preserve">interpuso el </w:t>
      </w:r>
      <w:r>
        <w:rPr>
          <w:b/>
          <w:bCs/>
          <w:spacing w:val="8"/>
          <w:sz w:val="22"/>
          <w:szCs w:val="22"/>
          <w:lang w:val="es-ES" w:eastAsia="es-ES"/>
        </w:rPr>
        <w:t xml:space="preserve">29 de agosto del 2016 </w:t>
      </w:r>
      <w:r>
        <w:rPr>
          <w:b/>
          <w:bCs/>
          <w:spacing w:val="8"/>
          <w:sz w:val="18"/>
          <w:szCs w:val="18"/>
          <w:lang w:val="es-ES" w:eastAsia="es-ES"/>
        </w:rPr>
        <w:t xml:space="preserve">sus RECURSOS DE REVOCATORIA APELACIÓN EN SUBSIDIO, </w:t>
      </w:r>
      <w:r>
        <w:rPr>
          <w:spacing w:val="8"/>
          <w:sz w:val="22"/>
          <w:szCs w:val="22"/>
          <w:lang w:val="es-ES" w:eastAsia="es-ES"/>
        </w:rPr>
        <w:t xml:space="preserve">en contra del </w:t>
      </w:r>
      <w:r>
        <w:rPr>
          <w:b/>
          <w:bCs/>
          <w:spacing w:val="8"/>
          <w:sz w:val="22"/>
          <w:szCs w:val="22"/>
          <w:lang w:val="es-ES" w:eastAsia="es-ES"/>
        </w:rPr>
        <w:t xml:space="preserve">Artículo 7.2 de la Sesión Ordinaria 40-2016 del 18 de agosto del 2016, </w:t>
      </w:r>
      <w:r>
        <w:rPr>
          <w:spacing w:val="8"/>
          <w:sz w:val="22"/>
          <w:szCs w:val="22"/>
          <w:lang w:val="es-ES" w:eastAsia="es-ES"/>
        </w:rPr>
        <w:t>expresando en resumen lo siguiente:</w:t>
      </w:r>
    </w:p>
    <w:p w:rsidR="00000000" w:rsidRDefault="0004486B">
      <w:pPr>
        <w:numPr>
          <w:ilvl w:val="0"/>
          <w:numId w:val="2"/>
        </w:numPr>
        <w:kinsoku w:val="0"/>
        <w:overflowPunct w:val="0"/>
        <w:autoSpaceDE/>
        <w:autoSpaceDN/>
        <w:adjustRightInd/>
        <w:spacing w:before="319" w:line="244" w:lineRule="exact"/>
        <w:ind w:right="72"/>
        <w:jc w:val="both"/>
        <w:textAlignment w:val="baseline"/>
        <w:rPr>
          <w:sz w:val="22"/>
          <w:szCs w:val="22"/>
          <w:lang w:val="es-ES" w:eastAsia="es-ES"/>
        </w:rPr>
      </w:pPr>
      <w:r>
        <w:rPr>
          <w:sz w:val="22"/>
          <w:szCs w:val="22"/>
          <w:lang w:val="es-ES" w:eastAsia="es-ES"/>
        </w:rPr>
        <w:t xml:space="preserve">Estima </w:t>
      </w:r>
      <w:r>
        <w:rPr>
          <w:sz w:val="22"/>
          <w:szCs w:val="22"/>
          <w:lang w:val="es-ES" w:eastAsia="es-ES"/>
        </w:rPr>
        <w:t>que el criterio vertido por el Consejo se aparta de toda norma y principios fundamentales consagradas en nuestra Constitución Política, dañándole a él y a su familia que depende de la actividad.</w:t>
      </w:r>
    </w:p>
    <w:p w:rsidR="00000000" w:rsidRDefault="0004486B">
      <w:pPr>
        <w:numPr>
          <w:ilvl w:val="0"/>
          <w:numId w:val="2"/>
        </w:numPr>
        <w:kinsoku w:val="0"/>
        <w:overflowPunct w:val="0"/>
        <w:autoSpaceDE/>
        <w:autoSpaceDN/>
        <w:adjustRightInd/>
        <w:spacing w:before="19" w:line="249" w:lineRule="exact"/>
        <w:ind w:right="72"/>
        <w:jc w:val="both"/>
        <w:textAlignment w:val="baseline"/>
        <w:rPr>
          <w:sz w:val="22"/>
          <w:szCs w:val="22"/>
          <w:lang w:val="es-ES" w:eastAsia="es-ES"/>
        </w:rPr>
      </w:pPr>
      <w:r>
        <w:rPr>
          <w:sz w:val="22"/>
          <w:szCs w:val="22"/>
          <w:lang w:val="es-ES" w:eastAsia="es-ES"/>
        </w:rPr>
        <w:t>Indica que no dieron la posibilidad de defenderse, en la aper</w:t>
      </w:r>
      <w:r>
        <w:rPr>
          <w:sz w:val="22"/>
          <w:szCs w:val="22"/>
          <w:lang w:val="es-ES" w:eastAsia="es-ES"/>
        </w:rPr>
        <w:t>tura de un debido proceso. Incluso el directivo Oreamuno López salva su voto aduciendo la necesidad de que se abra un proceso ordinario para dar la oportunidad procesal de presentar pruebas de descargo para justificar la inasistencia a la cita programada.</w:t>
      </w:r>
    </w:p>
    <w:p w:rsidR="00000000" w:rsidRDefault="0004486B">
      <w:pPr>
        <w:numPr>
          <w:ilvl w:val="0"/>
          <w:numId w:val="2"/>
        </w:numPr>
        <w:kinsoku w:val="0"/>
        <w:overflowPunct w:val="0"/>
        <w:autoSpaceDE/>
        <w:autoSpaceDN/>
        <w:adjustRightInd/>
        <w:spacing w:line="254" w:lineRule="exact"/>
        <w:ind w:right="72"/>
        <w:jc w:val="both"/>
        <w:textAlignment w:val="baseline"/>
        <w:rPr>
          <w:spacing w:val="2"/>
          <w:sz w:val="22"/>
          <w:szCs w:val="22"/>
          <w:lang w:val="es-ES" w:eastAsia="es-ES"/>
        </w:rPr>
      </w:pPr>
      <w:r>
        <w:rPr>
          <w:spacing w:val="2"/>
          <w:sz w:val="22"/>
          <w:szCs w:val="22"/>
          <w:lang w:val="es-ES" w:eastAsia="es-ES"/>
        </w:rPr>
        <w:t>Indica que, en su caso, el contrató a una persona para que realizara los tramites en representación suya, esa persona era el señor G</w:t>
      </w:r>
      <w:r w:rsidR="003072EC">
        <w:rPr>
          <w:spacing w:val="2"/>
          <w:sz w:val="22"/>
          <w:szCs w:val="22"/>
          <w:lang w:val="es-ES" w:eastAsia="es-ES"/>
        </w:rPr>
        <w:t>.M.M.D.</w:t>
      </w:r>
      <w:r>
        <w:rPr>
          <w:spacing w:val="2"/>
          <w:sz w:val="22"/>
          <w:szCs w:val="22"/>
          <w:lang w:val="es-ES" w:eastAsia="es-ES"/>
        </w:rPr>
        <w:t xml:space="preserve">, con cédula de identidad </w:t>
      </w:r>
      <w:r w:rsidR="003072EC">
        <w:rPr>
          <w:spacing w:val="2"/>
          <w:sz w:val="22"/>
          <w:szCs w:val="22"/>
          <w:lang w:val="es-ES" w:eastAsia="es-ES"/>
        </w:rPr>
        <w:t>…</w:t>
      </w:r>
      <w:r>
        <w:rPr>
          <w:spacing w:val="2"/>
          <w:sz w:val="22"/>
          <w:szCs w:val="22"/>
          <w:lang w:val="es-ES" w:eastAsia="es-ES"/>
        </w:rPr>
        <w:t>, proponiendo que recibiera las notificaciones por medio de s</w:t>
      </w:r>
      <w:r>
        <w:rPr>
          <w:spacing w:val="2"/>
          <w:sz w:val="22"/>
          <w:szCs w:val="22"/>
          <w:lang w:val="es-ES" w:eastAsia="es-ES"/>
        </w:rPr>
        <w:t xml:space="preserve">u correo </w:t>
      </w:r>
      <w:r w:rsidR="003072EC" w:rsidRPr="003072EC">
        <w:rPr>
          <w:spacing w:val="2"/>
          <w:sz w:val="22"/>
          <w:szCs w:val="22"/>
          <w:u w:val="single"/>
          <w:lang w:val="es-ES" w:eastAsia="es-ES"/>
        </w:rPr>
        <w:t>XXXXX@</w:t>
      </w:r>
      <w:hyperlink r:id="rId7" w:history="1">
        <w:r w:rsidRPr="003072EC">
          <w:rPr>
            <w:spacing w:val="2"/>
            <w:sz w:val="22"/>
            <w:szCs w:val="22"/>
            <w:u w:val="single"/>
            <w:lang w:val="es-ES" w:eastAsia="es-ES"/>
          </w:rPr>
          <w:t>hotmail.com</w:t>
        </w:r>
      </w:hyperlink>
      <w:r>
        <w:rPr>
          <w:spacing w:val="2"/>
          <w:sz w:val="22"/>
          <w:szCs w:val="22"/>
          <w:u w:val="single"/>
          <w:lang w:val="es-ES" w:eastAsia="es-ES"/>
        </w:rPr>
        <w:t>.</w:t>
      </w:r>
      <w:r>
        <w:rPr>
          <w:spacing w:val="2"/>
          <w:sz w:val="22"/>
          <w:szCs w:val="22"/>
          <w:lang w:val="es-ES" w:eastAsia="es-ES"/>
        </w:rPr>
        <w:t xml:space="preserve"> El señor G</w:t>
      </w:r>
      <w:r w:rsidR="003072EC">
        <w:rPr>
          <w:spacing w:val="2"/>
          <w:sz w:val="22"/>
          <w:szCs w:val="22"/>
          <w:lang w:val="es-ES" w:eastAsia="es-ES"/>
        </w:rPr>
        <w:t>.M.M.D.</w:t>
      </w:r>
      <w:r>
        <w:rPr>
          <w:spacing w:val="2"/>
          <w:sz w:val="22"/>
          <w:szCs w:val="22"/>
          <w:lang w:val="es-ES" w:eastAsia="es-ES"/>
        </w:rPr>
        <w:t>, fallece el 12 de febrero de 2014 y no habí</w:t>
      </w:r>
      <w:r>
        <w:rPr>
          <w:spacing w:val="2"/>
          <w:sz w:val="22"/>
          <w:szCs w:val="22"/>
          <w:lang w:val="es-ES" w:eastAsia="es-ES"/>
        </w:rPr>
        <w:t>a nadie que abriera el correo y revisara las notificaciones recibidas.</w:t>
      </w:r>
    </w:p>
    <w:p w:rsidR="00000000" w:rsidRDefault="0004486B">
      <w:pPr>
        <w:numPr>
          <w:ilvl w:val="0"/>
          <w:numId w:val="2"/>
        </w:numPr>
        <w:kinsoku w:val="0"/>
        <w:overflowPunct w:val="0"/>
        <w:autoSpaceDE/>
        <w:autoSpaceDN/>
        <w:adjustRightInd/>
        <w:spacing w:line="253" w:lineRule="exact"/>
        <w:ind w:right="72"/>
        <w:jc w:val="both"/>
        <w:textAlignment w:val="baseline"/>
        <w:rPr>
          <w:sz w:val="22"/>
          <w:szCs w:val="22"/>
          <w:lang w:val="es-ES" w:eastAsia="es-ES"/>
        </w:rPr>
      </w:pPr>
      <w:r>
        <w:rPr>
          <w:sz w:val="22"/>
          <w:szCs w:val="22"/>
          <w:lang w:val="es-ES" w:eastAsia="es-ES"/>
        </w:rPr>
        <w:t>Expresa que es hasta el momento en que aparece una lista de las concesiones que se van a cancelar de forma automática, que se da cuenta de que su concesión está dentro de ellas.</w:t>
      </w:r>
    </w:p>
    <w:p w:rsidR="00000000" w:rsidRDefault="0004486B">
      <w:pPr>
        <w:numPr>
          <w:ilvl w:val="0"/>
          <w:numId w:val="2"/>
        </w:numPr>
        <w:kinsoku w:val="0"/>
        <w:overflowPunct w:val="0"/>
        <w:autoSpaceDE/>
        <w:autoSpaceDN/>
        <w:adjustRightInd/>
        <w:spacing w:before="1" w:line="249" w:lineRule="exact"/>
        <w:ind w:right="72"/>
        <w:jc w:val="both"/>
        <w:textAlignment w:val="baseline"/>
        <w:rPr>
          <w:sz w:val="22"/>
          <w:szCs w:val="22"/>
          <w:lang w:val="es-ES" w:eastAsia="es-ES"/>
        </w:rPr>
      </w:pPr>
      <w:r>
        <w:rPr>
          <w:sz w:val="22"/>
          <w:szCs w:val="22"/>
          <w:lang w:val="es-ES" w:eastAsia="es-ES"/>
        </w:rPr>
        <w:t>Solicit</w:t>
      </w:r>
      <w:r>
        <w:rPr>
          <w:sz w:val="22"/>
          <w:szCs w:val="22"/>
          <w:lang w:val="es-ES" w:eastAsia="es-ES"/>
        </w:rPr>
        <w:t>a al Consejo se valore su situación actual y se le permita subsanar o enmendar el posible incumplimiento cometido, se declare con lugar el Recurso y se deje sin efecto el acuerdo recurrido. (Léanse los folios del 7 al 9 del expediente TAT-172-16)</w:t>
      </w:r>
    </w:p>
    <w:p w:rsidR="00000000" w:rsidRDefault="0004486B">
      <w:pPr>
        <w:kinsoku w:val="0"/>
        <w:overflowPunct w:val="0"/>
        <w:autoSpaceDE/>
        <w:autoSpaceDN/>
        <w:adjustRightInd/>
        <w:spacing w:before="229" w:line="313" w:lineRule="exact"/>
        <w:ind w:left="72" w:right="72"/>
        <w:jc w:val="both"/>
        <w:textAlignment w:val="baseline"/>
        <w:rPr>
          <w:spacing w:val="9"/>
          <w:sz w:val="22"/>
          <w:szCs w:val="22"/>
          <w:lang w:val="es-ES" w:eastAsia="es-ES"/>
        </w:rPr>
      </w:pPr>
      <w:r>
        <w:rPr>
          <w:b/>
          <w:bCs/>
          <w:spacing w:val="9"/>
          <w:sz w:val="22"/>
          <w:szCs w:val="22"/>
          <w:lang w:val="es-ES" w:eastAsia="es-ES"/>
        </w:rPr>
        <w:t xml:space="preserve">TERCERO. -La </w:t>
      </w:r>
      <w:r>
        <w:rPr>
          <w:spacing w:val="9"/>
          <w:sz w:val="22"/>
          <w:szCs w:val="22"/>
          <w:lang w:val="es-ES" w:eastAsia="es-ES"/>
        </w:rPr>
        <w:t xml:space="preserve">Junta Directiva del Consejo, mediante el </w:t>
      </w:r>
      <w:r>
        <w:rPr>
          <w:b/>
          <w:bCs/>
          <w:spacing w:val="9"/>
          <w:sz w:val="22"/>
          <w:szCs w:val="22"/>
          <w:lang w:val="es-ES" w:eastAsia="es-ES"/>
        </w:rPr>
        <w:t xml:space="preserve">Artículo 7.19.8 de la Sesión Ordinaria 57-2016 del 10 de noviembre de 2016, </w:t>
      </w:r>
      <w:r>
        <w:rPr>
          <w:spacing w:val="9"/>
          <w:sz w:val="22"/>
          <w:szCs w:val="22"/>
          <w:lang w:val="es-ES" w:eastAsia="es-ES"/>
        </w:rPr>
        <w:t xml:space="preserve">conoce y avala el informe jurídico </w:t>
      </w:r>
      <w:r>
        <w:rPr>
          <w:b/>
          <w:bCs/>
          <w:spacing w:val="9"/>
          <w:sz w:val="22"/>
          <w:szCs w:val="22"/>
          <w:lang w:val="es-ES" w:eastAsia="es-ES"/>
        </w:rPr>
        <w:t xml:space="preserve">2016-003770 </w:t>
      </w:r>
      <w:r>
        <w:rPr>
          <w:spacing w:val="9"/>
          <w:sz w:val="22"/>
          <w:szCs w:val="22"/>
          <w:lang w:val="es-ES" w:eastAsia="es-ES"/>
        </w:rPr>
        <w:t>del 7 de noviembre del 2016 emitido por la Dirección de Asuntos Jurídicos, en e</w:t>
      </w:r>
      <w:r>
        <w:rPr>
          <w:spacing w:val="9"/>
          <w:sz w:val="22"/>
          <w:szCs w:val="22"/>
          <w:lang w:val="es-ES" w:eastAsia="es-ES"/>
        </w:rPr>
        <w:t>l cual se determina en resumen lo siguiente:</w:t>
      </w:r>
    </w:p>
    <w:p w:rsidR="00000000" w:rsidRDefault="0004486B">
      <w:pPr>
        <w:kinsoku w:val="0"/>
        <w:overflowPunct w:val="0"/>
        <w:autoSpaceDE/>
        <w:autoSpaceDN/>
        <w:adjustRightInd/>
        <w:spacing w:before="372" w:line="256" w:lineRule="exact"/>
        <w:ind w:left="792" w:right="72"/>
        <w:jc w:val="both"/>
        <w:textAlignment w:val="baseline"/>
        <w:rPr>
          <w:sz w:val="22"/>
          <w:szCs w:val="22"/>
          <w:lang w:val="es-ES" w:eastAsia="es-ES"/>
        </w:rPr>
      </w:pPr>
      <w:r>
        <w:rPr>
          <w:sz w:val="22"/>
          <w:szCs w:val="22"/>
          <w:lang w:val="es-ES" w:eastAsia="es-ES"/>
        </w:rPr>
        <w:t xml:space="preserve">Que el recurrente fue notificado al correo electrónico </w:t>
      </w:r>
      <w:hyperlink r:id="rId8" w:history="1">
        <w:r w:rsidR="003072EC" w:rsidRPr="003072EC">
          <w:rPr>
            <w:rStyle w:val="Hipervnculo"/>
            <w:color w:val="auto"/>
            <w:sz w:val="22"/>
            <w:szCs w:val="22"/>
            <w:lang w:val="es-ES" w:eastAsia="es-ES"/>
          </w:rPr>
          <w:t>XXXXXX@hotmail.com</w:t>
        </w:r>
      </w:hyperlink>
      <w:r w:rsidRPr="003072EC">
        <w:rPr>
          <w:sz w:val="22"/>
          <w:szCs w:val="22"/>
          <w:u w:val="single"/>
          <w:lang w:val="es-ES" w:eastAsia="es-ES"/>
        </w:rPr>
        <w:t>,</w:t>
      </w:r>
      <w:r>
        <w:rPr>
          <w:sz w:val="22"/>
          <w:szCs w:val="22"/>
          <w:lang w:val="es-ES" w:eastAsia="es-ES"/>
        </w:rPr>
        <w:t xml:space="preserve"> y se le señaló como fecha para la renovación de la concesión el día 21 de diciembre del 2015, notificación que fue realizada debidamente en el medio señalado por el recurrente.</w:t>
      </w:r>
    </w:p>
    <w:p w:rsidR="00000000" w:rsidRDefault="0004486B">
      <w:pPr>
        <w:kinsoku w:val="0"/>
        <w:overflowPunct w:val="0"/>
        <w:autoSpaceDE/>
        <w:autoSpaceDN/>
        <w:adjustRightInd/>
        <w:spacing w:line="255" w:lineRule="exact"/>
        <w:ind w:left="792" w:right="72"/>
        <w:jc w:val="both"/>
        <w:textAlignment w:val="baseline"/>
        <w:rPr>
          <w:sz w:val="22"/>
          <w:szCs w:val="22"/>
          <w:lang w:val="es-ES" w:eastAsia="es-ES"/>
        </w:rPr>
      </w:pPr>
      <w:r>
        <w:rPr>
          <w:sz w:val="22"/>
          <w:szCs w:val="22"/>
          <w:lang w:val="es-ES" w:eastAsia="es-ES"/>
        </w:rPr>
        <w:t xml:space="preserve">Que no se ha violentado el derecho al debido proceso, por cuanto el acuerdo </w:t>
      </w:r>
      <w:r>
        <w:rPr>
          <w:sz w:val="22"/>
          <w:szCs w:val="22"/>
          <w:lang w:val="es-ES" w:eastAsia="es-ES"/>
        </w:rPr>
        <w:t>recurrido fue tomado por la Junta Directiva de conformidad con el principio de legalidad y en apego del debido proceso, sirviendo como fundamentación el oficio DAJ-2016-002898. Que señala que el concesionario de la placa TC-</w:t>
      </w:r>
      <w:r w:rsidR="003072EC">
        <w:rPr>
          <w:sz w:val="22"/>
          <w:szCs w:val="22"/>
          <w:lang w:val="es-ES" w:eastAsia="es-ES"/>
        </w:rPr>
        <w:t>XXX</w:t>
      </w:r>
      <w:r>
        <w:rPr>
          <w:sz w:val="22"/>
          <w:szCs w:val="22"/>
          <w:lang w:val="es-ES" w:eastAsia="es-ES"/>
        </w:rPr>
        <w:t>, no se presentó a la firma d</w:t>
      </w:r>
      <w:r>
        <w:rPr>
          <w:sz w:val="22"/>
          <w:szCs w:val="22"/>
          <w:lang w:val="es-ES" w:eastAsia="es-ES"/>
        </w:rPr>
        <w:t>e renovación del</w:t>
      </w:r>
    </w:p>
    <w:p w:rsidR="00000000" w:rsidRDefault="0004486B">
      <w:pPr>
        <w:widowControl/>
        <w:rPr>
          <w:sz w:val="24"/>
          <w:szCs w:val="24"/>
        </w:rPr>
        <w:sectPr w:rsidR="00000000">
          <w:pgSz w:w="12250" w:h="15782"/>
          <w:pgMar w:top="1800" w:right="1589" w:bottom="766" w:left="1661" w:header="720" w:footer="720" w:gutter="0"/>
          <w:cols w:space="720"/>
          <w:noEndnote/>
        </w:sectPr>
      </w:pPr>
    </w:p>
    <w:p w:rsidR="00000000" w:rsidRDefault="0004486B">
      <w:pPr>
        <w:kinsoku w:val="0"/>
        <w:overflowPunct w:val="0"/>
        <w:autoSpaceDE/>
        <w:autoSpaceDN/>
        <w:adjustRightInd/>
        <w:spacing w:before="27" w:line="253" w:lineRule="exact"/>
        <w:ind w:left="720" w:right="72"/>
        <w:jc w:val="both"/>
        <w:textAlignment w:val="baseline"/>
        <w:rPr>
          <w:sz w:val="24"/>
          <w:szCs w:val="24"/>
          <w:lang w:val="es-ES" w:eastAsia="es-ES"/>
        </w:rPr>
      </w:pPr>
      <w:r>
        <w:rPr>
          <w:sz w:val="24"/>
          <w:szCs w:val="24"/>
          <w:lang w:val="es-ES" w:eastAsia="es-ES"/>
        </w:rPr>
        <w:lastRenderedPageBreak/>
        <w:t>contrato, por lo cual dicha concesión se encuentra vencida, de conformidad con el artículo 40 inciso f) de la Ley 7969.</w:t>
      </w:r>
    </w:p>
    <w:p w:rsidR="00000000" w:rsidRDefault="0004486B">
      <w:pPr>
        <w:kinsoku w:val="0"/>
        <w:overflowPunct w:val="0"/>
        <w:autoSpaceDE/>
        <w:autoSpaceDN/>
        <w:adjustRightInd/>
        <w:spacing w:line="247" w:lineRule="exact"/>
        <w:ind w:left="720" w:right="72"/>
        <w:jc w:val="both"/>
        <w:textAlignment w:val="baseline"/>
        <w:rPr>
          <w:spacing w:val="-7"/>
          <w:sz w:val="24"/>
          <w:szCs w:val="24"/>
          <w:lang w:val="es-ES" w:eastAsia="es-ES"/>
        </w:rPr>
      </w:pPr>
      <w:r>
        <w:rPr>
          <w:spacing w:val="-7"/>
          <w:sz w:val="24"/>
          <w:szCs w:val="24"/>
          <w:lang w:val="es-ES" w:eastAsia="es-ES"/>
        </w:rPr>
        <w:t>Señala que es responsabilidad ú</w:t>
      </w:r>
      <w:r>
        <w:rPr>
          <w:spacing w:val="-7"/>
          <w:sz w:val="24"/>
          <w:szCs w:val="24"/>
          <w:lang w:val="es-ES" w:eastAsia="es-ES"/>
        </w:rPr>
        <w:t>nica y exclusiva del concesionario de taxi mantener activos y actualizados los medios tecnológicos que señalen para recibir notificaciones.</w:t>
      </w:r>
    </w:p>
    <w:p w:rsidR="00000000" w:rsidRDefault="0004486B">
      <w:pPr>
        <w:kinsoku w:val="0"/>
        <w:overflowPunct w:val="0"/>
        <w:autoSpaceDE/>
        <w:autoSpaceDN/>
        <w:adjustRightInd/>
        <w:spacing w:before="11" w:line="253" w:lineRule="exact"/>
        <w:ind w:left="720" w:right="72"/>
        <w:jc w:val="both"/>
        <w:textAlignment w:val="baseline"/>
        <w:rPr>
          <w:sz w:val="24"/>
          <w:szCs w:val="24"/>
          <w:lang w:val="es-ES" w:eastAsia="es-ES"/>
        </w:rPr>
      </w:pPr>
      <w:r>
        <w:rPr>
          <w:sz w:val="24"/>
          <w:szCs w:val="24"/>
          <w:lang w:val="es-ES" w:eastAsia="es-ES"/>
        </w:rPr>
        <w:t>Expresa que no lleva razón el recurrente, al indicar que se violenta el debido proceso por no haberse llevado a cabo</w:t>
      </w:r>
      <w:r>
        <w:rPr>
          <w:sz w:val="24"/>
          <w:szCs w:val="24"/>
          <w:lang w:val="es-ES" w:eastAsia="es-ES"/>
        </w:rPr>
        <w:t xml:space="preserve"> un procedimiento ordinario de cancelación, toda vez que la concesión se encontraba vencida, por lo que se aplicó el artículo 40 inciso f) de la Ley 7969, que indica una causal de extinción de la concesión, y lo que procedía era declarar extinta la concesi</w:t>
      </w:r>
      <w:r>
        <w:rPr>
          <w:sz w:val="24"/>
          <w:szCs w:val="24"/>
          <w:lang w:val="es-ES" w:eastAsia="es-ES"/>
        </w:rPr>
        <w:t>ón.</w:t>
      </w:r>
    </w:p>
    <w:p w:rsidR="00000000" w:rsidRDefault="0004486B">
      <w:pPr>
        <w:kinsoku w:val="0"/>
        <w:overflowPunct w:val="0"/>
        <w:autoSpaceDE/>
        <w:autoSpaceDN/>
        <w:adjustRightInd/>
        <w:spacing w:line="252" w:lineRule="exact"/>
        <w:ind w:left="720" w:right="72"/>
        <w:jc w:val="both"/>
        <w:textAlignment w:val="baseline"/>
        <w:rPr>
          <w:spacing w:val="-8"/>
          <w:sz w:val="24"/>
          <w:szCs w:val="24"/>
          <w:lang w:val="es-ES" w:eastAsia="es-ES"/>
        </w:rPr>
      </w:pPr>
      <w:r>
        <w:rPr>
          <w:spacing w:val="-8"/>
          <w:sz w:val="24"/>
          <w:szCs w:val="24"/>
          <w:lang w:val="es-ES" w:eastAsia="es-ES"/>
        </w:rPr>
        <w:t>Indica que quien debía mantenerse atento a las notificaciones era el concesionario y no el tercero contratado por este, quien falleció dos años antes de la fecha de la firma para la renovación, sin que el concesionario actualizara o cambiara el medio p</w:t>
      </w:r>
      <w:r>
        <w:rPr>
          <w:spacing w:val="-8"/>
          <w:sz w:val="24"/>
          <w:szCs w:val="24"/>
          <w:lang w:val="es-ES" w:eastAsia="es-ES"/>
        </w:rPr>
        <w:t>ara recibir notificaciones. (Léanse los folios del 3 al 5 del expediente TAT-172-16).</w:t>
      </w:r>
    </w:p>
    <w:p w:rsidR="00000000" w:rsidRDefault="0004486B">
      <w:pPr>
        <w:kinsoku w:val="0"/>
        <w:overflowPunct w:val="0"/>
        <w:autoSpaceDE/>
        <w:autoSpaceDN/>
        <w:adjustRightInd/>
        <w:spacing w:before="281" w:line="316" w:lineRule="exact"/>
        <w:ind w:left="72" w:right="72"/>
        <w:jc w:val="both"/>
        <w:textAlignment w:val="baseline"/>
        <w:rPr>
          <w:sz w:val="24"/>
          <w:szCs w:val="24"/>
          <w:lang w:val="es-ES" w:eastAsia="es-ES"/>
        </w:rPr>
      </w:pPr>
      <w:r>
        <w:rPr>
          <w:sz w:val="24"/>
          <w:szCs w:val="24"/>
          <w:lang w:val="es-ES" w:eastAsia="es-ES"/>
        </w:rPr>
        <w:t xml:space="preserve">La Junta Directiva del Consejo, acoge el informe y acuerda rechazar el recurso de revocatoria contra el acuerdo 7.2 de la Sesión Ordinaria 40-2016 por ser improcedente y </w:t>
      </w:r>
      <w:r>
        <w:rPr>
          <w:sz w:val="24"/>
          <w:szCs w:val="24"/>
          <w:lang w:val="es-ES" w:eastAsia="es-ES"/>
        </w:rPr>
        <w:t>ordena la elevación del recurso de apelación al Tribunal administrativo de Transporte.</w:t>
      </w:r>
    </w:p>
    <w:p w:rsidR="00000000" w:rsidRDefault="0004486B">
      <w:pPr>
        <w:kinsoku w:val="0"/>
        <w:overflowPunct w:val="0"/>
        <w:autoSpaceDE/>
        <w:autoSpaceDN/>
        <w:adjustRightInd/>
        <w:spacing w:before="313" w:line="323" w:lineRule="exact"/>
        <w:ind w:left="72" w:right="72"/>
        <w:jc w:val="both"/>
        <w:textAlignment w:val="baseline"/>
        <w:rPr>
          <w:sz w:val="24"/>
          <w:szCs w:val="24"/>
          <w:lang w:val="es-ES" w:eastAsia="es-ES"/>
        </w:rPr>
      </w:pPr>
      <w:r>
        <w:rPr>
          <w:sz w:val="24"/>
          <w:szCs w:val="24"/>
          <w:lang w:val="es-ES" w:eastAsia="es-ES"/>
        </w:rPr>
        <w:t xml:space="preserve">El acuerdo se notifica el jueves </w:t>
      </w:r>
      <w:r>
        <w:rPr>
          <w:b/>
          <w:bCs/>
          <w:sz w:val="24"/>
          <w:szCs w:val="24"/>
          <w:lang w:val="es-ES" w:eastAsia="es-ES"/>
        </w:rPr>
        <w:t xml:space="preserve">17 de noviembre del 2016, </w:t>
      </w:r>
      <w:r>
        <w:rPr>
          <w:sz w:val="24"/>
          <w:szCs w:val="24"/>
          <w:lang w:val="es-ES" w:eastAsia="es-ES"/>
        </w:rPr>
        <w:t>vía correo electrónico. (Léase el folio 2 del expediente TAT-172-16)</w:t>
      </w:r>
    </w:p>
    <w:p w:rsidR="00000000" w:rsidRDefault="0004486B">
      <w:pPr>
        <w:kinsoku w:val="0"/>
        <w:overflowPunct w:val="0"/>
        <w:autoSpaceDE/>
        <w:autoSpaceDN/>
        <w:adjustRightInd/>
        <w:spacing w:line="631" w:lineRule="exact"/>
        <w:ind w:left="72" w:right="288"/>
        <w:textAlignment w:val="baseline"/>
        <w:rPr>
          <w:b/>
          <w:bCs/>
          <w:sz w:val="24"/>
          <w:szCs w:val="24"/>
          <w:lang w:val="es-ES" w:eastAsia="es-ES"/>
        </w:rPr>
      </w:pPr>
      <w:r>
        <w:rPr>
          <w:b/>
          <w:bCs/>
          <w:sz w:val="24"/>
          <w:szCs w:val="24"/>
          <w:lang w:val="es-ES" w:eastAsia="es-ES"/>
        </w:rPr>
        <w:t xml:space="preserve">CUARTO. - </w:t>
      </w:r>
      <w:r>
        <w:rPr>
          <w:sz w:val="24"/>
          <w:szCs w:val="24"/>
          <w:lang w:val="es-ES" w:eastAsia="es-ES"/>
        </w:rPr>
        <w:t xml:space="preserve">En los procedimientos seguidos </w:t>
      </w:r>
      <w:r>
        <w:rPr>
          <w:sz w:val="24"/>
          <w:szCs w:val="24"/>
          <w:lang w:val="es-ES" w:eastAsia="es-ES"/>
        </w:rPr>
        <w:t xml:space="preserve">se han observado las prescripciones legales. </w:t>
      </w:r>
      <w:r>
        <w:rPr>
          <w:b/>
          <w:bCs/>
          <w:sz w:val="24"/>
          <w:szCs w:val="24"/>
          <w:lang w:val="es-ES" w:eastAsia="es-ES"/>
        </w:rPr>
        <w:t>REDACTA EL JUEZ PORTUGUEZ MÉNDEZ.</w:t>
      </w:r>
    </w:p>
    <w:p w:rsidR="00000000" w:rsidRDefault="0004486B">
      <w:pPr>
        <w:kinsoku w:val="0"/>
        <w:overflowPunct w:val="0"/>
        <w:autoSpaceDE/>
        <w:autoSpaceDN/>
        <w:adjustRightInd/>
        <w:spacing w:before="604" w:line="265" w:lineRule="exact"/>
        <w:ind w:left="72" w:right="72"/>
        <w:jc w:val="center"/>
        <w:textAlignment w:val="baseline"/>
        <w:rPr>
          <w:b/>
          <w:bCs/>
          <w:sz w:val="24"/>
          <w:szCs w:val="24"/>
          <w:lang w:val="es-ES" w:eastAsia="es-ES"/>
        </w:rPr>
      </w:pPr>
      <w:r>
        <w:rPr>
          <w:b/>
          <w:bCs/>
          <w:sz w:val="24"/>
          <w:szCs w:val="24"/>
          <w:lang w:val="es-ES" w:eastAsia="es-ES"/>
        </w:rPr>
        <w:t>CONSIDERANDO</w:t>
      </w:r>
    </w:p>
    <w:p w:rsidR="00000000" w:rsidRDefault="0004486B">
      <w:pPr>
        <w:numPr>
          <w:ilvl w:val="0"/>
          <w:numId w:val="3"/>
        </w:numPr>
        <w:kinsoku w:val="0"/>
        <w:overflowPunct w:val="0"/>
        <w:autoSpaceDE/>
        <w:autoSpaceDN/>
        <w:adjustRightInd/>
        <w:spacing w:before="315" w:line="316" w:lineRule="exact"/>
        <w:ind w:right="72"/>
        <w:jc w:val="both"/>
        <w:textAlignment w:val="baseline"/>
        <w:rPr>
          <w:sz w:val="24"/>
          <w:szCs w:val="24"/>
          <w:lang w:val="es-ES" w:eastAsia="es-ES"/>
        </w:rPr>
      </w:pPr>
      <w:r>
        <w:rPr>
          <w:b/>
          <w:bCs/>
          <w:sz w:val="24"/>
          <w:szCs w:val="24"/>
          <w:lang w:val="es-ES" w:eastAsia="es-ES"/>
        </w:rPr>
        <w:t xml:space="preserve">SOBRE LA COMPETENCIA: </w:t>
      </w:r>
      <w:r>
        <w:rPr>
          <w:sz w:val="24"/>
          <w:szCs w:val="24"/>
          <w:lang w:val="es-ES" w:eastAsia="es-ES"/>
        </w:rPr>
        <w:t>De conformidad con el artículo 22 de la Ley Reguladora del Servicio Público de Transporte Remunerado de Personas en Vehí</w:t>
      </w:r>
      <w:r>
        <w:rPr>
          <w:sz w:val="24"/>
          <w:szCs w:val="24"/>
          <w:lang w:val="es-ES" w:eastAsia="es-ES"/>
        </w:rPr>
        <w:t>culos en la Modalidad de Taxi, N. 7969 del 22 de diciembre de 1999, publicada el 28 de enero del 2000, el Tribunal Administrativo de Transporte es el competente para conocer y resolver el presente Recurso de Apelación en Subsidio y sus incidencias.</w:t>
      </w:r>
    </w:p>
    <w:p w:rsidR="00000000" w:rsidRDefault="0004486B">
      <w:pPr>
        <w:numPr>
          <w:ilvl w:val="0"/>
          <w:numId w:val="3"/>
        </w:numPr>
        <w:kinsoku w:val="0"/>
        <w:overflowPunct w:val="0"/>
        <w:autoSpaceDE/>
        <w:autoSpaceDN/>
        <w:adjustRightInd/>
        <w:spacing w:before="346" w:line="316" w:lineRule="exact"/>
        <w:ind w:right="72"/>
        <w:jc w:val="both"/>
        <w:textAlignment w:val="baseline"/>
        <w:rPr>
          <w:b/>
          <w:bCs/>
          <w:spacing w:val="-2"/>
          <w:sz w:val="24"/>
          <w:szCs w:val="24"/>
          <w:lang w:val="es-ES" w:eastAsia="es-ES"/>
        </w:rPr>
      </w:pPr>
      <w:r>
        <w:rPr>
          <w:b/>
          <w:bCs/>
          <w:spacing w:val="-2"/>
          <w:sz w:val="24"/>
          <w:szCs w:val="24"/>
          <w:lang w:val="es-ES" w:eastAsia="es-ES"/>
        </w:rPr>
        <w:t>SOBRE L</w:t>
      </w:r>
      <w:r>
        <w:rPr>
          <w:b/>
          <w:bCs/>
          <w:spacing w:val="-2"/>
          <w:sz w:val="24"/>
          <w:szCs w:val="24"/>
          <w:lang w:val="es-ES" w:eastAsia="es-ES"/>
        </w:rPr>
        <w:t xml:space="preserve">A ADMISIBILIDAD DEL RECURSO: </w:t>
      </w:r>
      <w:r>
        <w:rPr>
          <w:b/>
          <w:bCs/>
          <w:spacing w:val="-2"/>
          <w:sz w:val="24"/>
          <w:szCs w:val="24"/>
          <w:u w:val="single"/>
          <w:lang w:val="es-ES" w:eastAsia="es-ES"/>
        </w:rPr>
        <w:t xml:space="preserve">En cuanto a la Legitimación: </w:t>
      </w:r>
      <w:r>
        <w:rPr>
          <w:spacing w:val="-2"/>
          <w:sz w:val="24"/>
          <w:szCs w:val="24"/>
          <w:lang w:val="es-ES" w:eastAsia="es-ES"/>
        </w:rPr>
        <w:t>De conformidad con lo dispuesto en el artículo 11 de la ley 7969 "Ley Reguladora del Servicio Público de Transporte Remunerado de Personas en Vehículos en la Modalidad de Taxi", se tiene que al recu</w:t>
      </w:r>
      <w:r>
        <w:rPr>
          <w:spacing w:val="-2"/>
          <w:sz w:val="24"/>
          <w:szCs w:val="24"/>
          <w:lang w:val="es-ES" w:eastAsia="es-ES"/>
        </w:rPr>
        <w:t xml:space="preserve">rrente en el </w:t>
      </w:r>
      <w:r>
        <w:rPr>
          <w:b/>
          <w:bCs/>
          <w:spacing w:val="-2"/>
          <w:sz w:val="24"/>
          <w:szCs w:val="24"/>
          <w:lang w:val="es-ES" w:eastAsia="es-ES"/>
        </w:rPr>
        <w:t xml:space="preserve">Artículo 7.2 de la Sesión Ordinaria 40-2016 del 18 de agosto del 2016, </w:t>
      </w:r>
      <w:r>
        <w:rPr>
          <w:spacing w:val="-2"/>
          <w:sz w:val="24"/>
          <w:szCs w:val="24"/>
          <w:lang w:val="es-ES" w:eastAsia="es-ES"/>
        </w:rPr>
        <w:t>se le caducó la concesión administrativa de servicio de transporte público modalidad taxi bajo la placa TC-</w:t>
      </w:r>
      <w:r w:rsidR="00212CA2">
        <w:rPr>
          <w:spacing w:val="-2"/>
          <w:sz w:val="24"/>
          <w:szCs w:val="24"/>
          <w:lang w:val="es-ES" w:eastAsia="es-ES"/>
        </w:rPr>
        <w:t>XXX</w:t>
      </w:r>
      <w:r>
        <w:rPr>
          <w:spacing w:val="-2"/>
          <w:sz w:val="24"/>
          <w:szCs w:val="24"/>
          <w:lang w:val="es-ES" w:eastAsia="es-ES"/>
        </w:rPr>
        <w:t xml:space="preserve"> de ahí que el recurrente ostenta legitimación para impugnar e</w:t>
      </w:r>
      <w:r>
        <w:rPr>
          <w:spacing w:val="-2"/>
          <w:sz w:val="24"/>
          <w:szCs w:val="24"/>
          <w:lang w:val="es-ES" w:eastAsia="es-ES"/>
        </w:rPr>
        <w:t xml:space="preserve">l acuerdo referido. </w:t>
      </w:r>
      <w:r>
        <w:rPr>
          <w:b/>
          <w:bCs/>
          <w:spacing w:val="-2"/>
          <w:sz w:val="24"/>
          <w:szCs w:val="24"/>
          <w:u w:val="single"/>
          <w:lang w:val="es-ES" w:eastAsia="es-ES"/>
        </w:rPr>
        <w:t>En cuanto al plazo:</w:t>
      </w:r>
      <w:r>
        <w:rPr>
          <w:spacing w:val="-2"/>
          <w:sz w:val="24"/>
          <w:szCs w:val="24"/>
          <w:lang w:val="es-ES" w:eastAsia="es-ES"/>
        </w:rPr>
        <w:t xml:space="preserve"> El acto administrativo que caducó el derecho de concesión administrativa de servicio de transporte público modalidad taxi bajo la placa TC-</w:t>
      </w:r>
      <w:r w:rsidR="00212CA2">
        <w:rPr>
          <w:spacing w:val="-2"/>
          <w:sz w:val="24"/>
          <w:szCs w:val="24"/>
          <w:lang w:val="es-ES" w:eastAsia="es-ES"/>
        </w:rPr>
        <w:t>XXX</w:t>
      </w:r>
      <w:r>
        <w:rPr>
          <w:spacing w:val="-2"/>
          <w:sz w:val="24"/>
          <w:szCs w:val="24"/>
          <w:lang w:val="es-ES" w:eastAsia="es-ES"/>
        </w:rPr>
        <w:t xml:space="preserve">, del señor </w:t>
      </w:r>
      <w:r w:rsidR="00212CA2" w:rsidRPr="00212CA2">
        <w:rPr>
          <w:b/>
          <w:spacing w:val="-2"/>
          <w:sz w:val="24"/>
          <w:szCs w:val="24"/>
          <w:lang w:val="es-ES" w:eastAsia="es-ES"/>
        </w:rPr>
        <w:t>M.S.B.</w:t>
      </w:r>
      <w:r>
        <w:rPr>
          <w:spacing w:val="-2"/>
          <w:sz w:val="24"/>
          <w:szCs w:val="24"/>
          <w:lang w:val="es-ES" w:eastAsia="es-ES"/>
        </w:rPr>
        <w:t xml:space="preserve">, fue notificado, el </w:t>
      </w:r>
      <w:r>
        <w:rPr>
          <w:b/>
          <w:bCs/>
          <w:spacing w:val="-2"/>
          <w:sz w:val="24"/>
          <w:szCs w:val="24"/>
          <w:lang w:val="es-ES" w:eastAsia="es-ES"/>
        </w:rPr>
        <w:t>lunes 22</w:t>
      </w:r>
    </w:p>
    <w:p w:rsidR="00000000" w:rsidRDefault="0004486B">
      <w:pPr>
        <w:widowControl/>
        <w:rPr>
          <w:sz w:val="24"/>
          <w:szCs w:val="24"/>
        </w:rPr>
        <w:sectPr w:rsidR="00000000">
          <w:pgSz w:w="12264" w:h="15758"/>
          <w:pgMar w:top="1460" w:right="1550" w:bottom="582" w:left="1714" w:header="720" w:footer="720" w:gutter="0"/>
          <w:cols w:space="720"/>
          <w:noEndnote/>
        </w:sectPr>
      </w:pPr>
    </w:p>
    <w:p w:rsidR="00000000" w:rsidRDefault="0004486B">
      <w:pPr>
        <w:kinsoku w:val="0"/>
        <w:overflowPunct w:val="0"/>
        <w:autoSpaceDE/>
        <w:autoSpaceDN/>
        <w:adjustRightInd/>
        <w:spacing w:line="298" w:lineRule="exact"/>
        <w:ind w:left="144" w:right="72"/>
        <w:jc w:val="both"/>
        <w:textAlignment w:val="baseline"/>
        <w:rPr>
          <w:spacing w:val="11"/>
          <w:sz w:val="21"/>
          <w:szCs w:val="21"/>
          <w:lang w:val="es-ES" w:eastAsia="es-ES"/>
        </w:rPr>
      </w:pPr>
      <w:r>
        <w:rPr>
          <w:b/>
          <w:bCs/>
          <w:spacing w:val="11"/>
          <w:sz w:val="21"/>
          <w:szCs w:val="21"/>
          <w:lang w:val="es-ES" w:eastAsia="es-ES"/>
        </w:rPr>
        <w:lastRenderedPageBreak/>
        <w:t xml:space="preserve">de agosto del 2016 </w:t>
      </w:r>
      <w:r>
        <w:rPr>
          <w:spacing w:val="11"/>
          <w:sz w:val="21"/>
          <w:szCs w:val="21"/>
          <w:lang w:val="es-ES" w:eastAsia="es-ES"/>
        </w:rPr>
        <w:t xml:space="preserve">vía correo electrónico </w:t>
      </w:r>
      <w:hyperlink r:id="rId9" w:history="1">
        <w:r w:rsidR="00212CA2" w:rsidRPr="00212CA2">
          <w:rPr>
            <w:rStyle w:val="Hipervnculo"/>
            <w:color w:val="auto"/>
            <w:spacing w:val="11"/>
            <w:sz w:val="21"/>
            <w:szCs w:val="21"/>
            <w:lang w:val="es-ES" w:eastAsia="es-ES"/>
          </w:rPr>
          <w:t>XXXXXX@hotmail.com</w:t>
        </w:r>
      </w:hyperlink>
      <w:r>
        <w:rPr>
          <w:spacing w:val="11"/>
          <w:sz w:val="21"/>
          <w:szCs w:val="21"/>
          <w:u w:val="single"/>
          <w:lang w:val="es-ES" w:eastAsia="es-ES"/>
        </w:rPr>
        <w:t>,</w:t>
      </w:r>
      <w:r>
        <w:rPr>
          <w:spacing w:val="11"/>
          <w:sz w:val="21"/>
          <w:szCs w:val="21"/>
          <w:lang w:val="es-ES" w:eastAsia="es-ES"/>
        </w:rPr>
        <w:t xml:space="preserve"> lé</w:t>
      </w:r>
      <w:r>
        <w:rPr>
          <w:spacing w:val="11"/>
          <w:sz w:val="21"/>
          <w:szCs w:val="21"/>
          <w:lang w:val="es-ES" w:eastAsia="es-ES"/>
        </w:rPr>
        <w:t xml:space="preserve">ase el folio 19 vuelto del expediente - y sus acciones recursivas fueron presentadas el </w:t>
      </w:r>
      <w:r>
        <w:rPr>
          <w:b/>
          <w:bCs/>
          <w:spacing w:val="11"/>
          <w:sz w:val="21"/>
          <w:szCs w:val="21"/>
          <w:lang w:val="es-ES" w:eastAsia="es-ES"/>
        </w:rPr>
        <w:t xml:space="preserve">29 de agosto del 2016, </w:t>
      </w:r>
      <w:r>
        <w:rPr>
          <w:spacing w:val="11"/>
          <w:sz w:val="21"/>
          <w:szCs w:val="21"/>
          <w:lang w:val="es-ES" w:eastAsia="es-ES"/>
        </w:rPr>
        <w:t>por lo que se encuentra dentro del plazo legal.</w:t>
      </w:r>
    </w:p>
    <w:p w:rsidR="00000000" w:rsidRDefault="0004486B">
      <w:pPr>
        <w:tabs>
          <w:tab w:val="right" w:pos="8928"/>
        </w:tabs>
        <w:kinsoku w:val="0"/>
        <w:overflowPunct w:val="0"/>
        <w:autoSpaceDE/>
        <w:autoSpaceDN/>
        <w:adjustRightInd/>
        <w:spacing w:before="355" w:line="245" w:lineRule="exact"/>
        <w:ind w:left="144" w:right="72"/>
        <w:jc w:val="both"/>
        <w:textAlignment w:val="baseline"/>
        <w:rPr>
          <w:sz w:val="21"/>
          <w:szCs w:val="21"/>
          <w:lang w:val="es-ES" w:eastAsia="es-ES"/>
        </w:rPr>
      </w:pPr>
      <w:r>
        <w:rPr>
          <w:b/>
          <w:bCs/>
          <w:sz w:val="21"/>
          <w:szCs w:val="21"/>
          <w:lang w:val="es-ES" w:eastAsia="es-ES"/>
        </w:rPr>
        <w:t>3.</w:t>
      </w:r>
      <w:r>
        <w:rPr>
          <w:b/>
          <w:bCs/>
          <w:sz w:val="21"/>
          <w:szCs w:val="21"/>
          <w:lang w:val="es-ES" w:eastAsia="es-ES"/>
        </w:rPr>
        <w:tab/>
        <w:t xml:space="preserve">HECHOS PROBADOS. - </w:t>
      </w:r>
      <w:r>
        <w:rPr>
          <w:sz w:val="21"/>
          <w:szCs w:val="21"/>
          <w:lang w:val="es-ES" w:eastAsia="es-ES"/>
        </w:rPr>
        <w:t>De importancia para la decisión de este asunto, se</w:t>
      </w:r>
    </w:p>
    <w:p w:rsidR="00000000" w:rsidRDefault="0004486B">
      <w:pPr>
        <w:kinsoku w:val="0"/>
        <w:overflowPunct w:val="0"/>
        <w:autoSpaceDE/>
        <w:autoSpaceDN/>
        <w:adjustRightInd/>
        <w:spacing w:before="57" w:line="245" w:lineRule="exact"/>
        <w:ind w:left="144" w:right="72"/>
        <w:textAlignment w:val="baseline"/>
        <w:rPr>
          <w:spacing w:val="11"/>
          <w:sz w:val="21"/>
          <w:szCs w:val="21"/>
          <w:lang w:val="es-ES" w:eastAsia="es-ES"/>
        </w:rPr>
      </w:pPr>
      <w:r>
        <w:rPr>
          <w:spacing w:val="11"/>
          <w:sz w:val="21"/>
          <w:szCs w:val="21"/>
          <w:lang w:val="es-ES" w:eastAsia="es-ES"/>
        </w:rPr>
        <w:t>estiman como debidamente demostrados los siguientes hechos:</w:t>
      </w:r>
    </w:p>
    <w:p w:rsidR="00000000" w:rsidRDefault="0004486B">
      <w:pPr>
        <w:numPr>
          <w:ilvl w:val="0"/>
          <w:numId w:val="4"/>
        </w:numPr>
        <w:kinsoku w:val="0"/>
        <w:overflowPunct w:val="0"/>
        <w:autoSpaceDE/>
        <w:autoSpaceDN/>
        <w:adjustRightInd/>
        <w:spacing w:before="304" w:line="248" w:lineRule="exact"/>
        <w:ind w:right="72"/>
        <w:jc w:val="both"/>
        <w:textAlignment w:val="baseline"/>
        <w:rPr>
          <w:spacing w:val="7"/>
          <w:sz w:val="21"/>
          <w:szCs w:val="21"/>
          <w:lang w:val="es-ES" w:eastAsia="es-ES"/>
        </w:rPr>
      </w:pPr>
      <w:r>
        <w:rPr>
          <w:spacing w:val="7"/>
          <w:sz w:val="21"/>
          <w:szCs w:val="21"/>
          <w:lang w:val="es-ES" w:eastAsia="es-ES"/>
        </w:rPr>
        <w:t xml:space="preserve">El señor </w:t>
      </w:r>
      <w:r w:rsidRPr="00212CA2">
        <w:rPr>
          <w:b/>
          <w:spacing w:val="7"/>
          <w:sz w:val="21"/>
          <w:szCs w:val="21"/>
          <w:lang w:val="es-ES" w:eastAsia="es-ES"/>
        </w:rPr>
        <w:t>M</w:t>
      </w:r>
      <w:r w:rsidR="00212CA2" w:rsidRPr="00212CA2">
        <w:rPr>
          <w:b/>
          <w:spacing w:val="7"/>
          <w:sz w:val="21"/>
          <w:szCs w:val="21"/>
          <w:lang w:val="es-ES" w:eastAsia="es-ES"/>
        </w:rPr>
        <w:t>.S.B.</w:t>
      </w:r>
      <w:r>
        <w:rPr>
          <w:spacing w:val="7"/>
          <w:sz w:val="21"/>
          <w:szCs w:val="21"/>
          <w:lang w:val="es-ES" w:eastAsia="es-ES"/>
        </w:rPr>
        <w:t xml:space="preserve">, resultó adjudicado en el Primer Procedimiento Especial Abreviado de Taxi, y formalizó su contrato de concesión el </w:t>
      </w:r>
      <w:r>
        <w:rPr>
          <w:i/>
          <w:iCs/>
          <w:spacing w:val="7"/>
          <w:sz w:val="21"/>
          <w:szCs w:val="21"/>
          <w:lang w:val="es-ES" w:eastAsia="es-ES"/>
        </w:rPr>
        <w:t xml:space="preserve">17 de marzo del 2004. </w:t>
      </w:r>
      <w:r>
        <w:rPr>
          <w:spacing w:val="7"/>
          <w:sz w:val="21"/>
          <w:szCs w:val="21"/>
          <w:lang w:val="es-ES" w:eastAsia="es-ES"/>
        </w:rPr>
        <w:t>(Léanse los folios d</w:t>
      </w:r>
      <w:r>
        <w:rPr>
          <w:spacing w:val="7"/>
          <w:sz w:val="21"/>
          <w:szCs w:val="21"/>
          <w:lang w:val="es-ES" w:eastAsia="es-ES"/>
        </w:rPr>
        <w:t>el 129 al 138 del expediente TAT-172-16)</w:t>
      </w:r>
    </w:p>
    <w:p w:rsidR="00000000" w:rsidRDefault="0004486B">
      <w:pPr>
        <w:numPr>
          <w:ilvl w:val="0"/>
          <w:numId w:val="5"/>
        </w:numPr>
        <w:kinsoku w:val="0"/>
        <w:overflowPunct w:val="0"/>
        <w:autoSpaceDE/>
        <w:autoSpaceDN/>
        <w:adjustRightInd/>
        <w:spacing w:before="30" w:line="245" w:lineRule="exact"/>
        <w:ind w:right="72"/>
        <w:jc w:val="both"/>
        <w:textAlignment w:val="baseline"/>
        <w:rPr>
          <w:sz w:val="21"/>
          <w:szCs w:val="21"/>
          <w:lang w:val="es-ES" w:eastAsia="es-ES"/>
        </w:rPr>
      </w:pPr>
      <w:r w:rsidRPr="00212CA2">
        <w:rPr>
          <w:bCs/>
          <w:sz w:val="21"/>
          <w:szCs w:val="21"/>
          <w:lang w:val="es-ES" w:eastAsia="es-ES"/>
        </w:rPr>
        <w:t>El</w:t>
      </w:r>
      <w:r>
        <w:rPr>
          <w:b/>
          <w:bCs/>
          <w:sz w:val="21"/>
          <w:szCs w:val="21"/>
          <w:lang w:val="es-ES" w:eastAsia="es-ES"/>
        </w:rPr>
        <w:t xml:space="preserve"> </w:t>
      </w:r>
      <w:r>
        <w:rPr>
          <w:sz w:val="21"/>
          <w:szCs w:val="21"/>
          <w:lang w:val="es-ES" w:eastAsia="es-ES"/>
        </w:rPr>
        <w:t xml:space="preserve">señor </w:t>
      </w:r>
      <w:r w:rsidRPr="00212CA2">
        <w:rPr>
          <w:b/>
          <w:sz w:val="21"/>
          <w:szCs w:val="21"/>
          <w:lang w:val="es-ES" w:eastAsia="es-ES"/>
        </w:rPr>
        <w:t>M</w:t>
      </w:r>
      <w:r w:rsidR="00212CA2">
        <w:rPr>
          <w:b/>
          <w:sz w:val="21"/>
          <w:szCs w:val="21"/>
          <w:lang w:val="es-ES" w:eastAsia="es-ES"/>
        </w:rPr>
        <w:t>.S.B.</w:t>
      </w:r>
      <w:r>
        <w:rPr>
          <w:sz w:val="21"/>
          <w:szCs w:val="21"/>
          <w:lang w:val="es-ES" w:eastAsia="es-ES"/>
        </w:rPr>
        <w:t xml:space="preserve">, en el proceso para la renovación de concesiones de taxis, registró en el formulario respectivo, fechado </w:t>
      </w:r>
      <w:r>
        <w:rPr>
          <w:b/>
          <w:bCs/>
          <w:sz w:val="21"/>
          <w:szCs w:val="21"/>
          <w:lang w:val="es-ES" w:eastAsia="es-ES"/>
        </w:rPr>
        <w:t xml:space="preserve">12 de noviembre de del 2013, </w:t>
      </w:r>
      <w:r>
        <w:rPr>
          <w:sz w:val="21"/>
          <w:szCs w:val="21"/>
          <w:lang w:val="es-ES" w:eastAsia="es-ES"/>
        </w:rPr>
        <w:t xml:space="preserve">como medio para notificaciones el fax </w:t>
      </w:r>
      <w:r w:rsidR="00212CA2">
        <w:rPr>
          <w:sz w:val="21"/>
          <w:szCs w:val="21"/>
          <w:lang w:val="es-ES" w:eastAsia="es-ES"/>
        </w:rPr>
        <w:t>XXXX</w:t>
      </w:r>
      <w:r>
        <w:rPr>
          <w:sz w:val="21"/>
          <w:szCs w:val="21"/>
          <w:lang w:val="es-ES" w:eastAsia="es-ES"/>
        </w:rPr>
        <w:t>-</w:t>
      </w:r>
      <w:r w:rsidR="00212CA2">
        <w:rPr>
          <w:sz w:val="21"/>
          <w:szCs w:val="21"/>
          <w:lang w:val="es-ES" w:eastAsia="es-ES"/>
        </w:rPr>
        <w:t>XXX</w:t>
      </w:r>
      <w:r>
        <w:rPr>
          <w:sz w:val="21"/>
          <w:szCs w:val="21"/>
          <w:lang w:val="es-ES" w:eastAsia="es-ES"/>
        </w:rPr>
        <w:t xml:space="preserve">, y el correo electrónico </w:t>
      </w:r>
      <w:hyperlink r:id="rId10" w:history="1">
        <w:r w:rsidR="00212CA2" w:rsidRPr="00212CA2">
          <w:rPr>
            <w:rStyle w:val="Hipervnculo"/>
            <w:color w:val="auto"/>
            <w:spacing w:val="11"/>
            <w:sz w:val="21"/>
            <w:szCs w:val="21"/>
            <w:lang w:val="es-ES" w:eastAsia="es-ES"/>
          </w:rPr>
          <w:t>XXXXXX@hotmail.com</w:t>
        </w:r>
      </w:hyperlink>
      <w:r>
        <w:rPr>
          <w:sz w:val="21"/>
          <w:szCs w:val="21"/>
          <w:u w:val="single"/>
          <w:lang w:val="es-ES" w:eastAsia="es-ES"/>
        </w:rPr>
        <w:t>.</w:t>
      </w:r>
      <w:r>
        <w:rPr>
          <w:sz w:val="21"/>
          <w:szCs w:val="21"/>
          <w:lang w:val="es-ES" w:eastAsia="es-ES"/>
        </w:rPr>
        <w:t xml:space="preserve"> (Léase el folio 82 del expediente TAT-172-16)</w:t>
      </w:r>
    </w:p>
    <w:p w:rsidR="00000000" w:rsidRDefault="0004486B">
      <w:pPr>
        <w:numPr>
          <w:ilvl w:val="0"/>
          <w:numId w:val="4"/>
        </w:numPr>
        <w:kinsoku w:val="0"/>
        <w:overflowPunct w:val="0"/>
        <w:autoSpaceDE/>
        <w:autoSpaceDN/>
        <w:adjustRightInd/>
        <w:spacing w:before="12" w:line="253" w:lineRule="exact"/>
        <w:ind w:right="72"/>
        <w:jc w:val="both"/>
        <w:textAlignment w:val="baseline"/>
        <w:rPr>
          <w:sz w:val="21"/>
          <w:szCs w:val="21"/>
          <w:lang w:val="es-ES" w:eastAsia="es-ES"/>
        </w:rPr>
      </w:pPr>
      <w:r>
        <w:rPr>
          <w:sz w:val="21"/>
          <w:szCs w:val="21"/>
          <w:lang w:val="es-ES" w:eastAsia="es-ES"/>
        </w:rPr>
        <w:t xml:space="preserve">El </w:t>
      </w:r>
      <w:r>
        <w:rPr>
          <w:b/>
          <w:bCs/>
          <w:sz w:val="21"/>
          <w:szCs w:val="21"/>
          <w:lang w:val="es-ES" w:eastAsia="es-ES"/>
        </w:rPr>
        <w:t xml:space="preserve">17 de noviembre de 2014, </w:t>
      </w:r>
      <w:r>
        <w:rPr>
          <w:sz w:val="21"/>
          <w:szCs w:val="21"/>
          <w:lang w:val="es-ES" w:eastAsia="es-ES"/>
        </w:rPr>
        <w:t xml:space="preserve">el Consejo de Transporte Público, citó, vía correo electrónico </w:t>
      </w:r>
      <w:hyperlink r:id="rId11" w:history="1">
        <w:r w:rsidR="00212CA2" w:rsidRPr="00212CA2">
          <w:rPr>
            <w:rStyle w:val="Hipervnculo"/>
            <w:color w:val="auto"/>
            <w:spacing w:val="11"/>
            <w:sz w:val="21"/>
            <w:szCs w:val="21"/>
            <w:lang w:val="es-ES" w:eastAsia="es-ES"/>
          </w:rPr>
          <w:t>XXXXXX@hotmail.com</w:t>
        </w:r>
      </w:hyperlink>
      <w:r>
        <w:rPr>
          <w:sz w:val="21"/>
          <w:szCs w:val="21"/>
          <w:lang w:val="es-ES" w:eastAsia="es-ES"/>
        </w:rPr>
        <w:t xml:space="preserve">, al señor </w:t>
      </w:r>
      <w:r w:rsidR="00251CA1" w:rsidRPr="00212CA2">
        <w:rPr>
          <w:b/>
          <w:spacing w:val="7"/>
          <w:sz w:val="21"/>
          <w:szCs w:val="21"/>
          <w:lang w:val="es-ES" w:eastAsia="es-ES"/>
        </w:rPr>
        <w:t>M.S.B.</w:t>
      </w:r>
      <w:r>
        <w:rPr>
          <w:sz w:val="21"/>
          <w:szCs w:val="21"/>
          <w:lang w:val="es-ES" w:eastAsia="es-ES"/>
        </w:rPr>
        <w:t xml:space="preserve">, para acudir a la cita de formalización de la renovación del contrato de concesión bajo la placa de Taxi </w:t>
      </w:r>
      <w:r>
        <w:rPr>
          <w:b/>
          <w:bCs/>
          <w:sz w:val="21"/>
          <w:szCs w:val="21"/>
          <w:lang w:val="es-ES" w:eastAsia="es-ES"/>
        </w:rPr>
        <w:t>TC-</w:t>
      </w:r>
      <w:r w:rsidR="00251CA1">
        <w:rPr>
          <w:b/>
          <w:bCs/>
          <w:sz w:val="21"/>
          <w:szCs w:val="21"/>
          <w:lang w:val="es-ES" w:eastAsia="es-ES"/>
        </w:rPr>
        <w:t>XXX</w:t>
      </w:r>
      <w:r>
        <w:rPr>
          <w:b/>
          <w:bCs/>
          <w:sz w:val="21"/>
          <w:szCs w:val="21"/>
          <w:lang w:val="es-ES" w:eastAsia="es-ES"/>
        </w:rPr>
        <w:t xml:space="preserve">, </w:t>
      </w:r>
      <w:r>
        <w:rPr>
          <w:sz w:val="21"/>
          <w:szCs w:val="21"/>
          <w:lang w:val="es-ES" w:eastAsia="es-ES"/>
        </w:rPr>
        <w:t>para el 19 de noviembre del 2014. (Léase el folio 80 del expediente TAT-172-16)</w:t>
      </w:r>
    </w:p>
    <w:p w:rsidR="00000000" w:rsidRPr="00347CE5" w:rsidRDefault="0004486B">
      <w:pPr>
        <w:numPr>
          <w:ilvl w:val="0"/>
          <w:numId w:val="5"/>
        </w:numPr>
        <w:kinsoku w:val="0"/>
        <w:overflowPunct w:val="0"/>
        <w:autoSpaceDE/>
        <w:autoSpaceDN/>
        <w:adjustRightInd/>
        <w:spacing w:before="6" w:line="250" w:lineRule="exact"/>
        <w:ind w:right="72"/>
        <w:jc w:val="both"/>
        <w:textAlignment w:val="baseline"/>
        <w:rPr>
          <w:spacing w:val="7"/>
          <w:sz w:val="21"/>
          <w:szCs w:val="21"/>
          <w:lang w:val="es-ES" w:eastAsia="es-ES"/>
        </w:rPr>
      </w:pPr>
      <w:r w:rsidRPr="00347CE5">
        <w:rPr>
          <w:b/>
          <w:bCs/>
          <w:spacing w:val="7"/>
          <w:sz w:val="21"/>
          <w:szCs w:val="21"/>
          <w:lang w:val="es-ES" w:eastAsia="es-ES"/>
        </w:rPr>
        <w:t xml:space="preserve">El 17 de diciembre del 2015, </w:t>
      </w:r>
      <w:r w:rsidRPr="00347CE5">
        <w:rPr>
          <w:spacing w:val="7"/>
          <w:sz w:val="21"/>
          <w:szCs w:val="21"/>
          <w:lang w:val="es-ES" w:eastAsia="es-ES"/>
        </w:rPr>
        <w:t>el C</w:t>
      </w:r>
      <w:r w:rsidRPr="00347CE5">
        <w:rPr>
          <w:spacing w:val="7"/>
          <w:sz w:val="21"/>
          <w:szCs w:val="21"/>
          <w:lang w:val="es-ES" w:eastAsia="es-ES"/>
        </w:rPr>
        <w:t xml:space="preserve">onsejo de Transporte Público, citó, vía correo electrónico </w:t>
      </w:r>
      <w:hyperlink r:id="rId12" w:history="1">
        <w:r w:rsidR="00212CA2" w:rsidRPr="00347CE5">
          <w:rPr>
            <w:rStyle w:val="Hipervnculo"/>
            <w:color w:val="auto"/>
            <w:spacing w:val="11"/>
            <w:sz w:val="21"/>
            <w:szCs w:val="21"/>
            <w:lang w:val="es-ES" w:eastAsia="es-ES"/>
          </w:rPr>
          <w:t>XXXXXX@hotmail.com</w:t>
        </w:r>
      </w:hyperlink>
      <w:r w:rsidR="00212CA2" w:rsidRPr="00347CE5">
        <w:rPr>
          <w:spacing w:val="11"/>
          <w:sz w:val="21"/>
          <w:szCs w:val="21"/>
          <w:u w:val="single"/>
          <w:lang w:val="es-ES" w:eastAsia="es-ES"/>
        </w:rPr>
        <w:t>,</w:t>
      </w:r>
      <w:r w:rsidRPr="00347CE5">
        <w:rPr>
          <w:spacing w:val="7"/>
          <w:sz w:val="21"/>
          <w:szCs w:val="21"/>
          <w:lang w:val="es-ES" w:eastAsia="es-ES"/>
        </w:rPr>
        <w:t xml:space="preserve"> al señor </w:t>
      </w:r>
      <w:r w:rsidR="00251CA1" w:rsidRPr="00347CE5">
        <w:rPr>
          <w:b/>
          <w:spacing w:val="7"/>
          <w:sz w:val="21"/>
          <w:szCs w:val="21"/>
          <w:lang w:val="es-ES" w:eastAsia="es-ES"/>
        </w:rPr>
        <w:t>M.S.B.</w:t>
      </w:r>
      <w:r w:rsidRPr="00347CE5">
        <w:rPr>
          <w:spacing w:val="7"/>
          <w:sz w:val="21"/>
          <w:szCs w:val="21"/>
          <w:lang w:val="es-ES" w:eastAsia="es-ES"/>
        </w:rPr>
        <w:t xml:space="preserve">, para acudir a la cita de formalización de la renovación del contrato de concesión bajo la placa de Taxi </w:t>
      </w:r>
      <w:r w:rsidRPr="00347CE5">
        <w:rPr>
          <w:b/>
          <w:bCs/>
          <w:spacing w:val="7"/>
          <w:sz w:val="21"/>
          <w:szCs w:val="21"/>
          <w:lang w:val="es-ES" w:eastAsia="es-ES"/>
        </w:rPr>
        <w:t>TC-</w:t>
      </w:r>
      <w:r w:rsidR="00347CE5">
        <w:rPr>
          <w:b/>
          <w:bCs/>
          <w:spacing w:val="7"/>
          <w:sz w:val="21"/>
          <w:szCs w:val="21"/>
          <w:lang w:val="es-ES" w:eastAsia="es-ES"/>
        </w:rPr>
        <w:t>XXX</w:t>
      </w:r>
      <w:r w:rsidRPr="00347CE5">
        <w:rPr>
          <w:b/>
          <w:bCs/>
          <w:spacing w:val="7"/>
          <w:sz w:val="21"/>
          <w:szCs w:val="21"/>
          <w:lang w:val="es-ES" w:eastAsia="es-ES"/>
        </w:rPr>
        <w:t xml:space="preserve">, </w:t>
      </w:r>
      <w:r w:rsidRPr="00347CE5">
        <w:rPr>
          <w:spacing w:val="7"/>
          <w:sz w:val="21"/>
          <w:szCs w:val="21"/>
          <w:lang w:val="es-ES" w:eastAsia="es-ES"/>
        </w:rPr>
        <w:t xml:space="preserve">para el 21 de diciembre del 2016, sin embargo, en correo del 15 de marzo del 2016, se le </w:t>
      </w:r>
      <w:r w:rsidRPr="00347CE5">
        <w:rPr>
          <w:b/>
          <w:bCs/>
          <w:spacing w:val="7"/>
          <w:sz w:val="21"/>
          <w:szCs w:val="21"/>
          <w:lang w:val="es-ES" w:eastAsia="es-ES"/>
        </w:rPr>
        <w:t xml:space="preserve">reprograma </w:t>
      </w:r>
      <w:r w:rsidRPr="00347CE5">
        <w:rPr>
          <w:spacing w:val="7"/>
          <w:sz w:val="21"/>
          <w:szCs w:val="21"/>
          <w:lang w:val="es-ES" w:eastAsia="es-ES"/>
        </w:rPr>
        <w:t xml:space="preserve">la cita para </w:t>
      </w:r>
      <w:r w:rsidRPr="00347CE5">
        <w:rPr>
          <w:b/>
          <w:bCs/>
          <w:spacing w:val="7"/>
          <w:sz w:val="21"/>
          <w:szCs w:val="21"/>
          <w:lang w:val="es-ES" w:eastAsia="es-ES"/>
        </w:rPr>
        <w:t>el 21 de diciembr</w:t>
      </w:r>
      <w:r w:rsidRPr="00347CE5">
        <w:rPr>
          <w:b/>
          <w:bCs/>
          <w:spacing w:val="7"/>
          <w:sz w:val="21"/>
          <w:szCs w:val="21"/>
          <w:lang w:val="es-ES" w:eastAsia="es-ES"/>
        </w:rPr>
        <w:t xml:space="preserve">e del 2015, </w:t>
      </w:r>
      <w:r w:rsidRPr="00347CE5">
        <w:rPr>
          <w:spacing w:val="7"/>
          <w:sz w:val="21"/>
          <w:szCs w:val="21"/>
          <w:lang w:val="es-ES" w:eastAsia="es-ES"/>
        </w:rPr>
        <w:t>a las 2:30 p.m. (Léase el folio 71 del expediente TAT-172-16)</w:t>
      </w:r>
    </w:p>
    <w:p w:rsidR="00000000" w:rsidRDefault="0004486B">
      <w:pPr>
        <w:numPr>
          <w:ilvl w:val="0"/>
          <w:numId w:val="4"/>
        </w:numPr>
        <w:kinsoku w:val="0"/>
        <w:overflowPunct w:val="0"/>
        <w:autoSpaceDE/>
        <w:autoSpaceDN/>
        <w:adjustRightInd/>
        <w:spacing w:before="8" w:line="253" w:lineRule="exact"/>
        <w:ind w:right="72"/>
        <w:jc w:val="both"/>
        <w:textAlignment w:val="baseline"/>
        <w:rPr>
          <w:sz w:val="21"/>
          <w:szCs w:val="21"/>
          <w:lang w:val="es-ES" w:eastAsia="es-ES"/>
        </w:rPr>
      </w:pPr>
      <w:r w:rsidRPr="00347CE5">
        <w:rPr>
          <w:sz w:val="21"/>
          <w:szCs w:val="21"/>
          <w:lang w:val="es-ES" w:eastAsia="es-ES"/>
        </w:rPr>
        <w:t xml:space="preserve">El </w:t>
      </w:r>
      <w:r w:rsidRPr="00347CE5">
        <w:rPr>
          <w:b/>
          <w:bCs/>
          <w:sz w:val="21"/>
          <w:szCs w:val="21"/>
          <w:lang w:val="es-ES" w:eastAsia="es-ES"/>
        </w:rPr>
        <w:t xml:space="preserve">18 de agosto del 2016, </w:t>
      </w:r>
      <w:r w:rsidRPr="00347CE5">
        <w:rPr>
          <w:sz w:val="21"/>
          <w:szCs w:val="21"/>
          <w:lang w:val="es-ES" w:eastAsia="es-ES"/>
        </w:rPr>
        <w:t>la Junta Directiva del Consejo de Transporte Público, determina que el</w:t>
      </w:r>
      <w:r>
        <w:rPr>
          <w:sz w:val="21"/>
          <w:szCs w:val="21"/>
          <w:lang w:val="es-ES" w:eastAsia="es-ES"/>
        </w:rPr>
        <w:t xml:space="preserve"> señor </w:t>
      </w:r>
      <w:r w:rsidR="00251CA1" w:rsidRPr="00212CA2">
        <w:rPr>
          <w:b/>
          <w:spacing w:val="7"/>
          <w:sz w:val="21"/>
          <w:szCs w:val="21"/>
          <w:lang w:val="es-ES" w:eastAsia="es-ES"/>
        </w:rPr>
        <w:t>M.S.B.</w:t>
      </w:r>
      <w:r>
        <w:rPr>
          <w:sz w:val="21"/>
          <w:szCs w:val="21"/>
          <w:lang w:val="es-ES" w:eastAsia="es-ES"/>
        </w:rPr>
        <w:t>, al no presentarse a la cita para la formalizació</w:t>
      </w:r>
      <w:r>
        <w:rPr>
          <w:sz w:val="21"/>
          <w:szCs w:val="21"/>
          <w:lang w:val="es-ES" w:eastAsia="es-ES"/>
        </w:rPr>
        <w:t>n del contrato de concesión, incurría en la causal de extinción de la concesión del artículo 40 incisos a y f</w:t>
      </w:r>
      <w:r>
        <w:rPr>
          <w:sz w:val="21"/>
          <w:szCs w:val="21"/>
          <w:lang w:val="es-ES" w:eastAsia="es-ES"/>
        </w:rPr>
        <w:t xml:space="preserve"> de la Ley 7969, y dispone rechazar la solicitud, y tener por vencida la concesión otorgada bajo la placa de taxi número placa </w:t>
      </w:r>
      <w:r>
        <w:rPr>
          <w:b/>
          <w:bCs/>
          <w:sz w:val="21"/>
          <w:szCs w:val="21"/>
          <w:lang w:val="es-ES" w:eastAsia="es-ES"/>
        </w:rPr>
        <w:t>TC-XXX</w:t>
      </w:r>
      <w:r>
        <w:rPr>
          <w:b/>
          <w:bCs/>
          <w:sz w:val="21"/>
          <w:szCs w:val="21"/>
          <w:lang w:val="es-ES" w:eastAsia="es-ES"/>
        </w:rPr>
        <w:t xml:space="preserve">. </w:t>
      </w:r>
      <w:r>
        <w:rPr>
          <w:sz w:val="21"/>
          <w:szCs w:val="21"/>
          <w:lang w:val="es-ES" w:eastAsia="es-ES"/>
        </w:rPr>
        <w:t>El acuerdo c</w:t>
      </w:r>
      <w:r>
        <w:rPr>
          <w:sz w:val="21"/>
          <w:szCs w:val="21"/>
          <w:lang w:val="es-ES" w:eastAsia="es-ES"/>
        </w:rPr>
        <w:t xml:space="preserve">ontenido en el </w:t>
      </w:r>
      <w:r>
        <w:rPr>
          <w:b/>
          <w:bCs/>
          <w:sz w:val="21"/>
          <w:szCs w:val="21"/>
          <w:lang w:val="es-ES" w:eastAsia="es-ES"/>
        </w:rPr>
        <w:t xml:space="preserve">Artículo 7.2 </w:t>
      </w:r>
      <w:r>
        <w:rPr>
          <w:sz w:val="21"/>
          <w:szCs w:val="21"/>
          <w:lang w:val="es-ES" w:eastAsia="es-ES"/>
        </w:rPr>
        <w:t xml:space="preserve">de la </w:t>
      </w:r>
      <w:r>
        <w:rPr>
          <w:b/>
          <w:bCs/>
          <w:sz w:val="21"/>
          <w:szCs w:val="21"/>
          <w:lang w:val="es-ES" w:eastAsia="es-ES"/>
        </w:rPr>
        <w:t>Sesión Ordinaria 40</w:t>
      </w:r>
      <w:r>
        <w:rPr>
          <w:b/>
          <w:bCs/>
          <w:sz w:val="21"/>
          <w:szCs w:val="21"/>
          <w:lang w:val="es-ES" w:eastAsia="es-ES"/>
        </w:rPr>
        <w:softHyphen/>
        <w:t xml:space="preserve">2016 del 18 de agosto del 2016, </w:t>
      </w:r>
      <w:r>
        <w:rPr>
          <w:sz w:val="21"/>
          <w:szCs w:val="21"/>
          <w:lang w:val="es-ES" w:eastAsia="es-ES"/>
        </w:rPr>
        <w:t xml:space="preserve">es notificado al correo electrónico </w:t>
      </w:r>
      <w:hyperlink r:id="rId13" w:history="1">
        <w:r w:rsidR="00212CA2" w:rsidRPr="00212CA2">
          <w:rPr>
            <w:rStyle w:val="Hipervnculo"/>
            <w:color w:val="auto"/>
            <w:spacing w:val="11"/>
            <w:sz w:val="21"/>
            <w:szCs w:val="21"/>
            <w:lang w:val="es-ES" w:eastAsia="es-ES"/>
          </w:rPr>
          <w:t>XXXXXX@hotmail.com</w:t>
        </w:r>
      </w:hyperlink>
      <w:r>
        <w:rPr>
          <w:sz w:val="21"/>
          <w:szCs w:val="21"/>
          <w:u w:val="single"/>
          <w:lang w:val="es-ES" w:eastAsia="es-ES"/>
        </w:rPr>
        <w:t>,</w:t>
      </w:r>
      <w:r>
        <w:rPr>
          <w:b/>
          <w:bCs/>
          <w:sz w:val="21"/>
          <w:szCs w:val="21"/>
          <w:lang w:val="es-ES" w:eastAsia="es-ES"/>
        </w:rPr>
        <w:t xml:space="preserve"> el lunes 22 de agosto del 2016. </w:t>
      </w:r>
      <w:r>
        <w:rPr>
          <w:sz w:val="21"/>
          <w:szCs w:val="21"/>
          <w:lang w:val="es-ES" w:eastAsia="es-ES"/>
        </w:rPr>
        <w:t>(Léanse el folio 19 del expediente TAT-172-16)</w:t>
      </w:r>
    </w:p>
    <w:p w:rsidR="00000000" w:rsidRDefault="0004486B">
      <w:pPr>
        <w:numPr>
          <w:ilvl w:val="0"/>
          <w:numId w:val="4"/>
        </w:numPr>
        <w:kinsoku w:val="0"/>
        <w:overflowPunct w:val="0"/>
        <w:autoSpaceDE/>
        <w:autoSpaceDN/>
        <w:adjustRightInd/>
        <w:spacing w:before="27" w:line="252" w:lineRule="exact"/>
        <w:ind w:right="72"/>
        <w:jc w:val="both"/>
        <w:textAlignment w:val="baseline"/>
        <w:rPr>
          <w:i/>
          <w:iCs/>
          <w:spacing w:val="3"/>
          <w:sz w:val="21"/>
          <w:szCs w:val="21"/>
          <w:lang w:val="es-ES" w:eastAsia="es-ES"/>
        </w:rPr>
      </w:pPr>
      <w:r>
        <w:rPr>
          <w:spacing w:val="3"/>
          <w:sz w:val="21"/>
          <w:szCs w:val="21"/>
          <w:lang w:val="es-ES" w:eastAsia="es-ES"/>
        </w:rPr>
        <w:t xml:space="preserve">El 29 de agosto del 2016, el señor </w:t>
      </w:r>
      <w:r w:rsidR="00251CA1" w:rsidRPr="00212CA2">
        <w:rPr>
          <w:b/>
          <w:spacing w:val="7"/>
          <w:sz w:val="21"/>
          <w:szCs w:val="21"/>
          <w:lang w:val="es-ES" w:eastAsia="es-ES"/>
        </w:rPr>
        <w:t>M.S.B.</w:t>
      </w:r>
      <w:r>
        <w:rPr>
          <w:spacing w:val="3"/>
          <w:sz w:val="19"/>
          <w:szCs w:val="19"/>
          <w:lang w:val="es-ES" w:eastAsia="es-ES"/>
        </w:rPr>
        <w:t xml:space="preserve">, </w:t>
      </w:r>
      <w:r>
        <w:rPr>
          <w:spacing w:val="3"/>
          <w:sz w:val="21"/>
          <w:szCs w:val="21"/>
          <w:lang w:val="es-ES" w:eastAsia="es-ES"/>
        </w:rPr>
        <w:t>interpone, sus recursos de Revocatoria con Apelación en subsidio e incidente de nulidad c</w:t>
      </w:r>
      <w:r>
        <w:rPr>
          <w:spacing w:val="3"/>
          <w:sz w:val="21"/>
          <w:szCs w:val="21"/>
          <w:lang w:val="es-ES" w:eastAsia="es-ES"/>
        </w:rPr>
        <w:t xml:space="preserve">oncomitante y suspensión del acto impugnado, en contra del </w:t>
      </w:r>
      <w:r>
        <w:rPr>
          <w:b/>
          <w:bCs/>
          <w:spacing w:val="3"/>
          <w:sz w:val="21"/>
          <w:szCs w:val="21"/>
          <w:lang w:val="es-ES" w:eastAsia="es-ES"/>
        </w:rPr>
        <w:t xml:space="preserve">Artículo 7.2 </w:t>
      </w:r>
      <w:r>
        <w:rPr>
          <w:spacing w:val="3"/>
          <w:sz w:val="21"/>
          <w:szCs w:val="21"/>
          <w:lang w:val="es-ES" w:eastAsia="es-ES"/>
        </w:rPr>
        <w:t xml:space="preserve">de la </w:t>
      </w:r>
      <w:r>
        <w:rPr>
          <w:b/>
          <w:bCs/>
          <w:spacing w:val="3"/>
          <w:sz w:val="21"/>
          <w:szCs w:val="21"/>
          <w:lang w:val="es-ES" w:eastAsia="es-ES"/>
        </w:rPr>
        <w:t xml:space="preserve">Sesión Ordinaria 40-2016 del 18 de agosto del 2016, </w:t>
      </w:r>
      <w:r>
        <w:rPr>
          <w:spacing w:val="3"/>
          <w:sz w:val="21"/>
          <w:szCs w:val="21"/>
          <w:lang w:val="es-ES" w:eastAsia="es-ES"/>
        </w:rPr>
        <w:t xml:space="preserve">alegando en resumen que: </w:t>
      </w:r>
      <w:r w:rsidRPr="0004486B">
        <w:rPr>
          <w:b/>
          <w:i/>
          <w:iCs/>
          <w:spacing w:val="3"/>
          <w:sz w:val="21"/>
          <w:szCs w:val="21"/>
          <w:lang w:val="es-ES" w:eastAsia="es-ES"/>
        </w:rPr>
        <w:t>1)</w:t>
      </w:r>
      <w:r>
        <w:rPr>
          <w:i/>
          <w:iCs/>
          <w:spacing w:val="3"/>
          <w:sz w:val="21"/>
          <w:szCs w:val="21"/>
          <w:lang w:val="es-ES" w:eastAsia="es-ES"/>
        </w:rPr>
        <w:t xml:space="preserve"> El criterio vertido por el Consejo se aparta de toda norma y principios fundamentales consagradas </w:t>
      </w:r>
      <w:r>
        <w:rPr>
          <w:i/>
          <w:iCs/>
          <w:spacing w:val="3"/>
          <w:sz w:val="21"/>
          <w:szCs w:val="21"/>
          <w:lang w:val="es-ES" w:eastAsia="es-ES"/>
        </w:rPr>
        <w:t xml:space="preserve">en nuestra Constitución Política, dañándole a él y a su familia que depende de la actividad. </w:t>
      </w:r>
      <w:r w:rsidRPr="0004486B">
        <w:rPr>
          <w:b/>
          <w:i/>
          <w:iCs/>
          <w:spacing w:val="3"/>
          <w:sz w:val="21"/>
          <w:szCs w:val="21"/>
          <w:lang w:val="es-ES" w:eastAsia="es-ES"/>
        </w:rPr>
        <w:t>2)</w:t>
      </w:r>
      <w:r>
        <w:rPr>
          <w:i/>
          <w:iCs/>
          <w:spacing w:val="3"/>
          <w:sz w:val="21"/>
          <w:szCs w:val="21"/>
          <w:lang w:val="es-ES" w:eastAsia="es-ES"/>
        </w:rPr>
        <w:t xml:space="preserve"> Que no le dieron la posibilidad de defenderse, en la apertura de un debido proceso. Incluso el directivo Oreamuno López salva su voto aduciendo la necesidad de </w:t>
      </w:r>
      <w:r>
        <w:rPr>
          <w:i/>
          <w:iCs/>
          <w:spacing w:val="3"/>
          <w:sz w:val="21"/>
          <w:szCs w:val="21"/>
          <w:lang w:val="es-ES" w:eastAsia="es-ES"/>
        </w:rPr>
        <w:t xml:space="preserve">que se abra un proceso ordinario para dar la oportunidad procesal de presentar pruebas de descargo para justificar la inasistencia a la cita programada. </w:t>
      </w:r>
      <w:r w:rsidRPr="0004486B">
        <w:rPr>
          <w:b/>
          <w:i/>
          <w:iCs/>
          <w:spacing w:val="3"/>
          <w:sz w:val="21"/>
          <w:szCs w:val="21"/>
          <w:lang w:val="es-ES" w:eastAsia="es-ES"/>
        </w:rPr>
        <w:t>3)</w:t>
      </w:r>
      <w:r>
        <w:rPr>
          <w:i/>
          <w:iCs/>
          <w:spacing w:val="3"/>
          <w:sz w:val="21"/>
          <w:szCs w:val="21"/>
          <w:lang w:val="es-ES" w:eastAsia="es-ES"/>
        </w:rPr>
        <w:t xml:space="preserve"> Indica que, en su caso, el contrató a una persona para que realizara los tramites en representación </w:t>
      </w:r>
      <w:r>
        <w:rPr>
          <w:i/>
          <w:iCs/>
          <w:spacing w:val="3"/>
          <w:sz w:val="21"/>
          <w:szCs w:val="21"/>
          <w:lang w:val="es-ES" w:eastAsia="es-ES"/>
        </w:rPr>
        <w:t>suya, esa persona era el señor G.M.M.D.</w:t>
      </w:r>
      <w:r>
        <w:rPr>
          <w:i/>
          <w:iCs/>
          <w:spacing w:val="3"/>
          <w:sz w:val="21"/>
          <w:szCs w:val="21"/>
          <w:lang w:val="es-ES" w:eastAsia="es-ES"/>
        </w:rPr>
        <w:t>, con cédula de identidad …</w:t>
      </w:r>
      <w:r>
        <w:rPr>
          <w:i/>
          <w:iCs/>
          <w:spacing w:val="3"/>
          <w:sz w:val="21"/>
          <w:szCs w:val="21"/>
          <w:lang w:val="es-ES" w:eastAsia="es-ES"/>
        </w:rPr>
        <w:t xml:space="preserve">, proponiendo que recibiera las notificaciones por medio de su correo </w:t>
      </w:r>
      <w:hyperlink r:id="rId14" w:history="1">
        <w:r w:rsidR="00212CA2" w:rsidRPr="00212CA2">
          <w:rPr>
            <w:rStyle w:val="Hipervnculo"/>
            <w:color w:val="auto"/>
            <w:spacing w:val="11"/>
            <w:sz w:val="21"/>
            <w:szCs w:val="21"/>
            <w:lang w:val="es-ES" w:eastAsia="es-ES"/>
          </w:rPr>
          <w:t>XXXXXX@hotmail.com</w:t>
        </w:r>
      </w:hyperlink>
      <w:r>
        <w:rPr>
          <w:i/>
          <w:iCs/>
          <w:spacing w:val="3"/>
          <w:sz w:val="21"/>
          <w:szCs w:val="21"/>
          <w:u w:val="single"/>
          <w:lang w:val="es-ES" w:eastAsia="es-ES"/>
        </w:rPr>
        <w:t>.</w:t>
      </w:r>
      <w:r>
        <w:rPr>
          <w:i/>
          <w:iCs/>
          <w:spacing w:val="3"/>
          <w:sz w:val="21"/>
          <w:szCs w:val="21"/>
          <w:lang w:val="es-ES" w:eastAsia="es-ES"/>
        </w:rPr>
        <w:t xml:space="preserve"> El señor G.M.M.D.</w:t>
      </w:r>
      <w:r>
        <w:rPr>
          <w:i/>
          <w:iCs/>
          <w:spacing w:val="3"/>
          <w:sz w:val="21"/>
          <w:szCs w:val="21"/>
          <w:lang w:val="es-ES" w:eastAsia="es-ES"/>
        </w:rPr>
        <w:t xml:space="preserve">, fallece el 12 de febrero de 2014 y no había nadie que abriera el correo y revisara las notificaciones recibidas. </w:t>
      </w:r>
      <w:r w:rsidRPr="0004486B">
        <w:rPr>
          <w:b/>
          <w:i/>
          <w:iCs/>
          <w:spacing w:val="3"/>
          <w:sz w:val="21"/>
          <w:szCs w:val="21"/>
          <w:lang w:val="es-ES" w:eastAsia="es-ES"/>
        </w:rPr>
        <w:t>4)</w:t>
      </w:r>
      <w:r>
        <w:rPr>
          <w:i/>
          <w:iCs/>
          <w:spacing w:val="3"/>
          <w:sz w:val="21"/>
          <w:szCs w:val="21"/>
          <w:lang w:val="es-ES" w:eastAsia="es-ES"/>
        </w:rPr>
        <w:t xml:space="preserve"> Que es hasta el momen</w:t>
      </w:r>
      <w:r>
        <w:rPr>
          <w:i/>
          <w:iCs/>
          <w:spacing w:val="3"/>
          <w:sz w:val="21"/>
          <w:szCs w:val="21"/>
          <w:lang w:val="es-ES" w:eastAsia="es-ES"/>
        </w:rPr>
        <w:t xml:space="preserve">to en que aparece una lista de las concesiones que se van a cancelar de forma automática, que se da cuenta de que su concesión está dentro de ellas. </w:t>
      </w:r>
      <w:r w:rsidRPr="0004486B">
        <w:rPr>
          <w:b/>
          <w:i/>
          <w:iCs/>
          <w:spacing w:val="3"/>
          <w:sz w:val="21"/>
          <w:szCs w:val="21"/>
          <w:lang w:val="es-ES" w:eastAsia="es-ES"/>
        </w:rPr>
        <w:t>5)</w:t>
      </w:r>
      <w:r>
        <w:rPr>
          <w:i/>
          <w:iCs/>
          <w:spacing w:val="3"/>
          <w:sz w:val="21"/>
          <w:szCs w:val="21"/>
          <w:lang w:val="es-ES" w:eastAsia="es-ES"/>
        </w:rPr>
        <w:t xml:space="preserve"> Solicita al Consejo se valore su situación actual y se le permita subsanar o enmendar el posible incumpl</w:t>
      </w:r>
      <w:r>
        <w:rPr>
          <w:i/>
          <w:iCs/>
          <w:spacing w:val="3"/>
          <w:sz w:val="21"/>
          <w:szCs w:val="21"/>
          <w:lang w:val="es-ES" w:eastAsia="es-ES"/>
        </w:rPr>
        <w:t>imiento cometido, se declare con lugar el Recurso y se deje sin efecto el acuerdo recurrido. (Léanse los folios del 7 al 9 del expediente TAT-172-16)</w:t>
      </w:r>
    </w:p>
    <w:p w:rsidR="00000000" w:rsidRDefault="0004486B">
      <w:pPr>
        <w:widowControl/>
        <w:rPr>
          <w:sz w:val="24"/>
          <w:szCs w:val="24"/>
        </w:rPr>
        <w:sectPr w:rsidR="00000000">
          <w:pgSz w:w="12264" w:h="15758"/>
          <w:pgMar w:top="1360" w:right="1583" w:bottom="742" w:left="1621" w:header="720" w:footer="720" w:gutter="0"/>
          <w:cols w:space="720"/>
          <w:noEndnote/>
        </w:sectPr>
      </w:pPr>
    </w:p>
    <w:p w:rsidR="00000000" w:rsidRDefault="0004486B">
      <w:pPr>
        <w:kinsoku w:val="0"/>
        <w:overflowPunct w:val="0"/>
        <w:autoSpaceDE/>
        <w:autoSpaceDN/>
        <w:adjustRightInd/>
        <w:spacing w:before="31" w:line="248" w:lineRule="exact"/>
        <w:ind w:left="72" w:right="72"/>
        <w:jc w:val="both"/>
        <w:textAlignment w:val="baseline"/>
        <w:rPr>
          <w:spacing w:val="-4"/>
          <w:sz w:val="23"/>
          <w:szCs w:val="23"/>
          <w:lang w:val="es-ES" w:eastAsia="es-ES"/>
        </w:rPr>
      </w:pPr>
      <w:r>
        <w:rPr>
          <w:b/>
          <w:bCs/>
          <w:spacing w:val="-4"/>
          <w:sz w:val="23"/>
          <w:szCs w:val="23"/>
          <w:lang w:val="es-ES" w:eastAsia="es-ES"/>
        </w:rPr>
        <w:lastRenderedPageBreak/>
        <w:t xml:space="preserve">G.- </w:t>
      </w:r>
      <w:r>
        <w:rPr>
          <w:spacing w:val="-4"/>
          <w:sz w:val="23"/>
          <w:szCs w:val="23"/>
          <w:lang w:val="es-ES" w:eastAsia="es-ES"/>
        </w:rPr>
        <w:t>La Junta Directiva del Consejo de Transporte Pú</w:t>
      </w:r>
      <w:r>
        <w:rPr>
          <w:spacing w:val="-4"/>
          <w:sz w:val="23"/>
          <w:szCs w:val="23"/>
          <w:lang w:val="es-ES" w:eastAsia="es-ES"/>
        </w:rPr>
        <w:t xml:space="preserve">blico, en el </w:t>
      </w:r>
      <w:r>
        <w:rPr>
          <w:b/>
          <w:bCs/>
          <w:spacing w:val="-4"/>
          <w:sz w:val="23"/>
          <w:szCs w:val="23"/>
          <w:lang w:val="es-ES" w:eastAsia="es-ES"/>
        </w:rPr>
        <w:t xml:space="preserve">Artículo 7.19.8 de la Sesión Ordinaria 57-2016 </w:t>
      </w:r>
      <w:r>
        <w:rPr>
          <w:spacing w:val="-4"/>
          <w:sz w:val="23"/>
          <w:szCs w:val="23"/>
          <w:lang w:val="es-ES" w:eastAsia="es-ES"/>
        </w:rPr>
        <w:t xml:space="preserve">del 10 de noviembre de 2016, conoce y avala el informe jurídico </w:t>
      </w:r>
      <w:r>
        <w:rPr>
          <w:b/>
          <w:bCs/>
          <w:spacing w:val="-4"/>
          <w:sz w:val="23"/>
          <w:szCs w:val="23"/>
          <w:lang w:val="es-ES" w:eastAsia="es-ES"/>
        </w:rPr>
        <w:t xml:space="preserve">2016-003770 </w:t>
      </w:r>
      <w:r>
        <w:rPr>
          <w:spacing w:val="-4"/>
          <w:sz w:val="23"/>
          <w:szCs w:val="23"/>
          <w:lang w:val="es-ES" w:eastAsia="es-ES"/>
        </w:rPr>
        <w:t>del 7 de noviembre del 2016 emitido por la Dirección de Asuntos Jurídicos, rechaza el recurso de revocatoria; y eleva el</w:t>
      </w:r>
      <w:r>
        <w:rPr>
          <w:spacing w:val="-4"/>
          <w:sz w:val="23"/>
          <w:szCs w:val="23"/>
          <w:lang w:val="es-ES" w:eastAsia="es-ES"/>
        </w:rPr>
        <w:t xml:space="preserve"> recurso de apelación al Tribunal Administrativo de Transporte.</w:t>
      </w:r>
    </w:p>
    <w:p w:rsidR="00000000" w:rsidRDefault="0004486B">
      <w:pPr>
        <w:numPr>
          <w:ilvl w:val="0"/>
          <w:numId w:val="6"/>
        </w:numPr>
        <w:kinsoku w:val="0"/>
        <w:overflowPunct w:val="0"/>
        <w:autoSpaceDE/>
        <w:autoSpaceDN/>
        <w:adjustRightInd/>
        <w:spacing w:before="210" w:line="310" w:lineRule="exact"/>
        <w:ind w:right="72"/>
        <w:jc w:val="both"/>
        <w:textAlignment w:val="baseline"/>
        <w:rPr>
          <w:sz w:val="23"/>
          <w:szCs w:val="23"/>
          <w:lang w:val="es-ES" w:eastAsia="es-ES"/>
        </w:rPr>
      </w:pPr>
      <w:r>
        <w:rPr>
          <w:b/>
          <w:bCs/>
          <w:sz w:val="23"/>
          <w:szCs w:val="23"/>
          <w:lang w:val="es-ES" w:eastAsia="es-ES"/>
        </w:rPr>
        <w:t xml:space="preserve">HECHOS NO PROBADOS. — </w:t>
      </w:r>
      <w:r>
        <w:rPr>
          <w:sz w:val="23"/>
          <w:szCs w:val="23"/>
          <w:lang w:val="es-ES" w:eastAsia="es-ES"/>
        </w:rPr>
        <w:t>Ninguno de importancia para la resolución del presente asunto.</w:t>
      </w:r>
    </w:p>
    <w:p w:rsidR="00000000" w:rsidRDefault="0004486B">
      <w:pPr>
        <w:numPr>
          <w:ilvl w:val="0"/>
          <w:numId w:val="6"/>
        </w:numPr>
        <w:kinsoku w:val="0"/>
        <w:overflowPunct w:val="0"/>
        <w:autoSpaceDE/>
        <w:autoSpaceDN/>
        <w:adjustRightInd/>
        <w:spacing w:before="364" w:line="310" w:lineRule="exact"/>
        <w:ind w:right="72"/>
        <w:jc w:val="both"/>
        <w:textAlignment w:val="baseline"/>
        <w:rPr>
          <w:spacing w:val="5"/>
          <w:sz w:val="23"/>
          <w:szCs w:val="23"/>
          <w:lang w:val="es-ES" w:eastAsia="es-ES"/>
        </w:rPr>
      </w:pPr>
      <w:r>
        <w:rPr>
          <w:b/>
          <w:bCs/>
          <w:spacing w:val="5"/>
          <w:sz w:val="23"/>
          <w:szCs w:val="23"/>
          <w:lang w:val="es-ES" w:eastAsia="es-ES"/>
        </w:rPr>
        <w:t>SOBRE EL FONDO. -</w:t>
      </w:r>
      <w:r>
        <w:rPr>
          <w:b/>
          <w:bCs/>
          <w:spacing w:val="5"/>
          <w:sz w:val="23"/>
          <w:szCs w:val="23"/>
          <w:lang w:val="es-ES" w:eastAsia="es-ES"/>
        </w:rPr>
        <w:tab/>
      </w:r>
      <w:r>
        <w:rPr>
          <w:spacing w:val="5"/>
          <w:sz w:val="23"/>
          <w:szCs w:val="23"/>
          <w:lang w:val="es-ES" w:eastAsia="es-ES"/>
        </w:rPr>
        <w:t>Este Tribunal entra a conocer el fondo del asunto, para lo cual, tiene como objeto de la litis el determinar si hay disconformidad con el ordenamiento jurídico del acto administrativo que decreta la caducidad de la concesión administrativa del servicio púb</w:t>
      </w:r>
      <w:r>
        <w:rPr>
          <w:spacing w:val="5"/>
          <w:sz w:val="23"/>
          <w:szCs w:val="23"/>
          <w:lang w:val="es-ES" w:eastAsia="es-ES"/>
        </w:rPr>
        <w:t xml:space="preserve">lico de transporte de personas modalidad taxi, bajo la placa </w:t>
      </w:r>
      <w:r>
        <w:rPr>
          <w:b/>
          <w:bCs/>
          <w:spacing w:val="5"/>
          <w:sz w:val="23"/>
          <w:szCs w:val="23"/>
          <w:lang w:val="es-ES" w:eastAsia="es-ES"/>
        </w:rPr>
        <w:t>TC-XXX</w:t>
      </w:r>
      <w:r>
        <w:rPr>
          <w:b/>
          <w:bCs/>
          <w:spacing w:val="5"/>
          <w:sz w:val="23"/>
          <w:szCs w:val="23"/>
          <w:lang w:val="es-ES" w:eastAsia="es-ES"/>
        </w:rPr>
        <w:t xml:space="preserve">, </w:t>
      </w:r>
      <w:r>
        <w:rPr>
          <w:spacing w:val="5"/>
          <w:sz w:val="23"/>
          <w:szCs w:val="23"/>
          <w:lang w:val="es-ES" w:eastAsia="es-ES"/>
        </w:rPr>
        <w:t>por no haber acudido a la cita reprogramada de renovación de la concesión.</w:t>
      </w:r>
    </w:p>
    <w:p w:rsidR="00000000" w:rsidRDefault="0004486B">
      <w:pPr>
        <w:kinsoku w:val="0"/>
        <w:overflowPunct w:val="0"/>
        <w:autoSpaceDE/>
        <w:autoSpaceDN/>
        <w:adjustRightInd/>
        <w:spacing w:before="359" w:line="310" w:lineRule="exact"/>
        <w:ind w:left="72" w:right="72"/>
        <w:jc w:val="both"/>
        <w:textAlignment w:val="baseline"/>
        <w:rPr>
          <w:spacing w:val="6"/>
          <w:sz w:val="23"/>
          <w:szCs w:val="23"/>
          <w:lang w:val="es-ES" w:eastAsia="es-ES"/>
        </w:rPr>
      </w:pPr>
      <w:r>
        <w:rPr>
          <w:spacing w:val="6"/>
          <w:sz w:val="23"/>
          <w:szCs w:val="23"/>
          <w:lang w:val="es-ES" w:eastAsia="es-ES"/>
        </w:rPr>
        <w:t>La obtención de la concesión del servicio público de transporte remunerado de personas en la modalidad taxi, amp</w:t>
      </w:r>
      <w:r>
        <w:rPr>
          <w:spacing w:val="6"/>
          <w:sz w:val="23"/>
          <w:szCs w:val="23"/>
          <w:lang w:val="es-ES" w:eastAsia="es-ES"/>
        </w:rPr>
        <w:t>arada a la Ley N° 7969, y aquí discutida es producto de una licitación pública, cuyo proceso se formalizó mediante un "Contrato Administrativo", de ahí que se aplique el régimen de la Ley N° 7969 "Ley Reguladora del Servicio Público de Transporte Remunerad</w:t>
      </w:r>
      <w:r>
        <w:rPr>
          <w:spacing w:val="6"/>
          <w:sz w:val="23"/>
          <w:szCs w:val="23"/>
          <w:lang w:val="es-ES" w:eastAsia="es-ES"/>
        </w:rPr>
        <w:t>o de Personas en Vehículos en la Modalidad de Taxi", como la Ley N° 7494 "Ley de Contratación Administrativa", en el caso de ésta última el artículo 32 es claro al indicar las consecuencias para quienes no suscriben o formalizan el contrato de concesión:</w:t>
      </w:r>
    </w:p>
    <w:p w:rsidR="00000000" w:rsidRDefault="0004486B">
      <w:pPr>
        <w:kinsoku w:val="0"/>
        <w:overflowPunct w:val="0"/>
        <w:autoSpaceDE/>
        <w:autoSpaceDN/>
        <w:adjustRightInd/>
        <w:spacing w:before="373" w:line="210" w:lineRule="exact"/>
        <w:ind w:left="936" w:right="72"/>
        <w:textAlignment w:val="baseline"/>
        <w:rPr>
          <w:b/>
          <w:bCs/>
          <w:spacing w:val="3"/>
          <w:sz w:val="19"/>
          <w:szCs w:val="19"/>
          <w:lang w:val="es-ES" w:eastAsia="es-ES"/>
        </w:rPr>
      </w:pPr>
      <w:r>
        <w:rPr>
          <w:b/>
          <w:bCs/>
          <w:spacing w:val="3"/>
          <w:sz w:val="19"/>
          <w:szCs w:val="19"/>
          <w:lang w:val="es-ES" w:eastAsia="es-ES"/>
        </w:rPr>
        <w:t>"Artículo 32.- Validez, perfeccionamiento y formalización.</w:t>
      </w:r>
    </w:p>
    <w:p w:rsidR="00000000" w:rsidRDefault="0004486B">
      <w:pPr>
        <w:kinsoku w:val="0"/>
        <w:overflowPunct w:val="0"/>
        <w:autoSpaceDE/>
        <w:autoSpaceDN/>
        <w:adjustRightInd/>
        <w:spacing w:line="245" w:lineRule="exact"/>
        <w:ind w:left="72" w:right="72"/>
        <w:jc w:val="center"/>
        <w:textAlignment w:val="baseline"/>
        <w:rPr>
          <w:spacing w:val="11"/>
          <w:sz w:val="19"/>
          <w:szCs w:val="19"/>
          <w:lang w:val="es-ES" w:eastAsia="es-ES"/>
        </w:rPr>
      </w:pPr>
      <w:r>
        <w:rPr>
          <w:spacing w:val="11"/>
          <w:sz w:val="23"/>
          <w:szCs w:val="23"/>
          <w:lang w:val="es-ES" w:eastAsia="es-ES"/>
        </w:rPr>
        <w:t xml:space="preserve">Será </w:t>
      </w:r>
      <w:r>
        <w:rPr>
          <w:spacing w:val="11"/>
          <w:sz w:val="19"/>
          <w:szCs w:val="19"/>
          <w:lang w:val="es-ES" w:eastAsia="es-ES"/>
        </w:rPr>
        <w:t>válido el contrato administrativo sustancialmente conforme al ordenamiento</w:t>
      </w:r>
    </w:p>
    <w:p w:rsidR="00000000" w:rsidRDefault="0004486B">
      <w:pPr>
        <w:kinsoku w:val="0"/>
        <w:overflowPunct w:val="0"/>
        <w:autoSpaceDE/>
        <w:autoSpaceDN/>
        <w:adjustRightInd/>
        <w:spacing w:line="214" w:lineRule="exact"/>
        <w:ind w:left="936" w:right="72"/>
        <w:textAlignment w:val="baseline"/>
        <w:rPr>
          <w:spacing w:val="4"/>
          <w:sz w:val="19"/>
          <w:szCs w:val="19"/>
          <w:lang w:val="es-ES" w:eastAsia="es-ES"/>
        </w:rPr>
      </w:pPr>
      <w:r>
        <w:rPr>
          <w:spacing w:val="4"/>
          <w:sz w:val="19"/>
          <w:szCs w:val="19"/>
          <w:lang w:val="es-ES" w:eastAsia="es-ES"/>
        </w:rPr>
        <w:t>jurídico.</w:t>
      </w:r>
    </w:p>
    <w:p w:rsidR="00000000" w:rsidRDefault="0004486B">
      <w:pPr>
        <w:kinsoku w:val="0"/>
        <w:overflowPunct w:val="0"/>
        <w:autoSpaceDE/>
        <w:autoSpaceDN/>
        <w:adjustRightInd/>
        <w:spacing w:before="43" w:line="213" w:lineRule="exact"/>
        <w:ind w:left="936" w:right="72"/>
        <w:jc w:val="both"/>
        <w:textAlignment w:val="baseline"/>
        <w:rPr>
          <w:spacing w:val="-12"/>
          <w:sz w:val="19"/>
          <w:szCs w:val="19"/>
          <w:lang w:val="es-ES" w:eastAsia="es-ES"/>
        </w:rPr>
      </w:pPr>
      <w:r>
        <w:rPr>
          <w:spacing w:val="-12"/>
          <w:sz w:val="19"/>
          <w:szCs w:val="19"/>
          <w:lang w:val="es-ES" w:eastAsia="es-ES"/>
        </w:rPr>
        <w:t>(…</w:t>
      </w:r>
      <w:r>
        <w:rPr>
          <w:spacing w:val="-12"/>
          <w:sz w:val="19"/>
          <w:szCs w:val="19"/>
          <w:lang w:val="es-ES" w:eastAsia="es-ES"/>
        </w:rPr>
        <w:t>)</w:t>
      </w:r>
    </w:p>
    <w:p w:rsidR="00000000" w:rsidRDefault="0004486B">
      <w:pPr>
        <w:kinsoku w:val="0"/>
        <w:overflowPunct w:val="0"/>
        <w:autoSpaceDE/>
        <w:autoSpaceDN/>
        <w:adjustRightInd/>
        <w:spacing w:line="225" w:lineRule="exact"/>
        <w:ind w:left="936" w:right="936"/>
        <w:jc w:val="both"/>
        <w:textAlignment w:val="baseline"/>
        <w:rPr>
          <w:spacing w:val="2"/>
          <w:sz w:val="19"/>
          <w:szCs w:val="19"/>
          <w:lang w:val="es-ES" w:eastAsia="es-ES"/>
        </w:rPr>
      </w:pPr>
      <w:r>
        <w:rPr>
          <w:i/>
          <w:iCs/>
          <w:spacing w:val="2"/>
          <w:sz w:val="19"/>
          <w:szCs w:val="19"/>
          <w:u w:val="single"/>
          <w:lang w:val="es-ES" w:eastAsia="es-ES"/>
        </w:rPr>
        <w:t>La administración estará facultada para readjudicar el negocio, en forma inmediata,  cuando el adju</w:t>
      </w:r>
      <w:r>
        <w:rPr>
          <w:i/>
          <w:iCs/>
          <w:spacing w:val="2"/>
          <w:sz w:val="19"/>
          <w:szCs w:val="19"/>
          <w:u w:val="single"/>
          <w:lang w:val="es-ES" w:eastAsia="es-ES"/>
        </w:rPr>
        <w:t>dicatario</w:t>
      </w:r>
      <w:r>
        <w:rPr>
          <w:spacing w:val="2"/>
          <w:sz w:val="23"/>
          <w:szCs w:val="23"/>
          <w:lang w:val="es-ES" w:eastAsia="es-ES"/>
        </w:rPr>
        <w:t xml:space="preserve"> no otorgue la garantía de cumplimiento a plena satisfacción </w:t>
      </w:r>
      <w:r>
        <w:rPr>
          <w:i/>
          <w:iCs/>
          <w:spacing w:val="2"/>
          <w:sz w:val="19"/>
          <w:szCs w:val="19"/>
          <w:lang w:val="es-ES" w:eastAsia="es-ES"/>
        </w:rPr>
        <w:t xml:space="preserve">o no </w:t>
      </w:r>
      <w:r>
        <w:rPr>
          <w:i/>
          <w:iCs/>
          <w:spacing w:val="2"/>
          <w:sz w:val="19"/>
          <w:szCs w:val="19"/>
          <w:u w:val="single"/>
          <w:lang w:val="es-ES" w:eastAsia="es-ES"/>
        </w:rPr>
        <w:t>comparezca a la formalización del contrato.</w:t>
      </w:r>
      <w:r>
        <w:rPr>
          <w:spacing w:val="2"/>
          <w:sz w:val="19"/>
          <w:szCs w:val="19"/>
          <w:lang w:val="es-ES" w:eastAsia="es-ES"/>
        </w:rPr>
        <w:t xml:space="preserve"> En tales casos, acreditadas dichas circunstancias en el expediente, el acto de adjudicación inicial se considerará insubsistente, y la ad</w:t>
      </w:r>
      <w:r>
        <w:rPr>
          <w:spacing w:val="2"/>
          <w:sz w:val="19"/>
          <w:szCs w:val="19"/>
          <w:lang w:val="es-ES" w:eastAsia="es-ES"/>
        </w:rPr>
        <w:t>ministración procederá a la readjudicación, según el orden de calificación respectivo (...)" (El resaltado no es del original)</w:t>
      </w:r>
    </w:p>
    <w:p w:rsidR="00000000" w:rsidRDefault="0004486B">
      <w:pPr>
        <w:kinsoku w:val="0"/>
        <w:overflowPunct w:val="0"/>
        <w:autoSpaceDE/>
        <w:autoSpaceDN/>
        <w:adjustRightInd/>
        <w:spacing w:before="310" w:line="318" w:lineRule="exact"/>
        <w:ind w:left="72" w:right="72"/>
        <w:jc w:val="both"/>
        <w:textAlignment w:val="baseline"/>
        <w:rPr>
          <w:spacing w:val="5"/>
          <w:sz w:val="23"/>
          <w:szCs w:val="23"/>
          <w:lang w:val="es-ES" w:eastAsia="es-ES"/>
        </w:rPr>
      </w:pPr>
      <w:r>
        <w:rPr>
          <w:spacing w:val="5"/>
          <w:sz w:val="23"/>
          <w:szCs w:val="23"/>
          <w:lang w:val="es-ES" w:eastAsia="es-ES"/>
        </w:rPr>
        <w:t xml:space="preserve">Este Tribunal tiene por demostrado que el recurrente establece desde el </w:t>
      </w:r>
      <w:r>
        <w:rPr>
          <w:b/>
          <w:bCs/>
          <w:spacing w:val="5"/>
          <w:sz w:val="23"/>
          <w:szCs w:val="23"/>
          <w:lang w:val="es-ES" w:eastAsia="es-ES"/>
        </w:rPr>
        <w:t xml:space="preserve">12 de noviembre de del 2013, </w:t>
      </w:r>
      <w:r>
        <w:rPr>
          <w:spacing w:val="5"/>
          <w:sz w:val="23"/>
          <w:szCs w:val="23"/>
          <w:lang w:val="es-ES" w:eastAsia="es-ES"/>
        </w:rPr>
        <w:t>como medios para recibir not</w:t>
      </w:r>
      <w:r>
        <w:rPr>
          <w:spacing w:val="5"/>
          <w:sz w:val="23"/>
          <w:szCs w:val="23"/>
          <w:lang w:val="es-ES" w:eastAsia="es-ES"/>
        </w:rPr>
        <w:t>ificaciones el fax XXXX</w:t>
      </w:r>
      <w:r>
        <w:rPr>
          <w:spacing w:val="5"/>
          <w:sz w:val="23"/>
          <w:szCs w:val="23"/>
          <w:lang w:val="es-ES" w:eastAsia="es-ES"/>
        </w:rPr>
        <w:t>-XXXX</w:t>
      </w:r>
      <w:r>
        <w:rPr>
          <w:spacing w:val="5"/>
          <w:sz w:val="23"/>
          <w:szCs w:val="23"/>
          <w:lang w:val="es-ES" w:eastAsia="es-ES"/>
        </w:rPr>
        <w:t xml:space="preserve">, y el correo electrónico </w:t>
      </w:r>
      <w:hyperlink r:id="rId15" w:history="1">
        <w:r w:rsidRPr="009C0232">
          <w:rPr>
            <w:rStyle w:val="Hipervnculo"/>
            <w:spacing w:val="5"/>
            <w:sz w:val="23"/>
            <w:szCs w:val="23"/>
            <w:lang w:val="es-ES" w:eastAsia="es-ES"/>
          </w:rPr>
          <w:t>XXXXXXXX@hotmail.com</w:t>
        </w:r>
      </w:hyperlink>
      <w:r>
        <w:rPr>
          <w:spacing w:val="5"/>
          <w:sz w:val="23"/>
          <w:szCs w:val="23"/>
          <w:u w:val="single"/>
          <w:lang w:val="es-ES" w:eastAsia="es-ES"/>
        </w:rPr>
        <w:t>,</w:t>
      </w:r>
      <w:r>
        <w:rPr>
          <w:spacing w:val="5"/>
          <w:sz w:val="23"/>
          <w:szCs w:val="23"/>
          <w:lang w:val="es-ES" w:eastAsia="es-ES"/>
        </w:rPr>
        <w:t xml:space="preserve"> y que a pesar del conocimiento personal que tuvo el concesionario del fallecimiento del titular de la cuenta de correo electrónico utilizada para recibir sus notificaciones, pues había fallecido desde el 12 de febrero del 2014, tuvo ocho (8) meses antes d</w:t>
      </w:r>
      <w:r>
        <w:rPr>
          <w:spacing w:val="5"/>
          <w:sz w:val="23"/>
          <w:szCs w:val="23"/>
          <w:lang w:val="es-ES" w:eastAsia="es-ES"/>
        </w:rPr>
        <w:t xml:space="preserve">e la primera </w:t>
      </w:r>
      <w:r>
        <w:rPr>
          <w:i/>
          <w:iCs/>
          <w:spacing w:val="5"/>
          <w:sz w:val="23"/>
          <w:szCs w:val="23"/>
          <w:lang w:val="es-ES" w:eastAsia="es-ES"/>
        </w:rPr>
        <w:t xml:space="preserve">comunicación </w:t>
      </w:r>
      <w:r>
        <w:rPr>
          <w:spacing w:val="5"/>
          <w:sz w:val="23"/>
          <w:szCs w:val="23"/>
          <w:lang w:val="es-ES" w:eastAsia="es-ES"/>
        </w:rPr>
        <w:t xml:space="preserve">de la cita para realizar la formalización de la renovación del contrato de concesión el </w:t>
      </w:r>
      <w:r>
        <w:rPr>
          <w:b/>
          <w:bCs/>
          <w:spacing w:val="5"/>
          <w:sz w:val="23"/>
          <w:szCs w:val="23"/>
          <w:lang w:val="es-ES" w:eastAsia="es-ES"/>
        </w:rPr>
        <w:t xml:space="preserve">17 de noviembre del 2014, </w:t>
      </w:r>
      <w:r>
        <w:rPr>
          <w:spacing w:val="5"/>
          <w:sz w:val="23"/>
          <w:szCs w:val="23"/>
          <w:lang w:val="es-ES" w:eastAsia="es-ES"/>
        </w:rPr>
        <w:t>sin actualizar sus medios para recibir notificaciones. Incluso, la segunda cita le fue comunicada al correo electrón</w:t>
      </w:r>
      <w:r>
        <w:rPr>
          <w:spacing w:val="5"/>
          <w:sz w:val="23"/>
          <w:szCs w:val="23"/>
          <w:lang w:val="es-ES" w:eastAsia="es-ES"/>
        </w:rPr>
        <w:t xml:space="preserve">ico aludido, el 17 de diciembre del 2015, esto es aproximadamente un año y diez meses, desde el fallecimiento del titular del correo </w:t>
      </w:r>
      <w:hyperlink r:id="rId16" w:history="1">
        <w:r w:rsidRPr="009C0232">
          <w:rPr>
            <w:rStyle w:val="Hipervnculo"/>
            <w:spacing w:val="5"/>
            <w:sz w:val="23"/>
            <w:szCs w:val="23"/>
            <w:lang w:val="es-ES" w:eastAsia="es-ES"/>
          </w:rPr>
          <w:t>XXXXXXXX@hotmail.com</w:t>
        </w:r>
      </w:hyperlink>
      <w:r>
        <w:rPr>
          <w:spacing w:val="5"/>
          <w:sz w:val="23"/>
          <w:szCs w:val="23"/>
          <w:u w:val="single"/>
          <w:lang w:val="es-ES" w:eastAsia="es-ES"/>
        </w:rPr>
        <w:t>,</w:t>
      </w:r>
      <w:r>
        <w:rPr>
          <w:spacing w:val="5"/>
          <w:sz w:val="23"/>
          <w:szCs w:val="23"/>
          <w:lang w:val="es-ES" w:eastAsia="es-ES"/>
        </w:rPr>
        <w:t xml:space="preserve"> y trece</w:t>
      </w:r>
    </w:p>
    <w:p w:rsidR="00000000" w:rsidRDefault="0004486B">
      <w:pPr>
        <w:widowControl/>
        <w:rPr>
          <w:sz w:val="24"/>
          <w:szCs w:val="24"/>
        </w:rPr>
        <w:sectPr w:rsidR="00000000">
          <w:pgSz w:w="12274" w:h="15739"/>
          <w:pgMar w:top="1460" w:right="1509" w:bottom="603" w:left="1705" w:header="720" w:footer="720" w:gutter="0"/>
          <w:cols w:space="720"/>
          <w:noEndnote/>
        </w:sectPr>
      </w:pPr>
    </w:p>
    <w:p w:rsidR="00000000" w:rsidRDefault="0004486B">
      <w:pPr>
        <w:kinsoku w:val="0"/>
        <w:overflowPunct w:val="0"/>
        <w:autoSpaceDE/>
        <w:autoSpaceDN/>
        <w:adjustRightInd/>
        <w:spacing w:before="4" w:line="314" w:lineRule="exact"/>
        <w:ind w:left="72" w:right="72"/>
        <w:jc w:val="both"/>
        <w:textAlignment w:val="baseline"/>
        <w:rPr>
          <w:sz w:val="24"/>
          <w:szCs w:val="24"/>
          <w:lang w:val="es-ES" w:eastAsia="es-ES"/>
        </w:rPr>
      </w:pPr>
      <w:r>
        <w:rPr>
          <w:sz w:val="24"/>
          <w:szCs w:val="24"/>
          <w:lang w:val="es-ES" w:eastAsia="es-ES"/>
        </w:rPr>
        <w:lastRenderedPageBreak/>
        <w:t>meses con posterioridad a la primera comunicación que el Consejo de Transporte Público le hiciera al concesionario. (Lé</w:t>
      </w:r>
      <w:r>
        <w:rPr>
          <w:sz w:val="24"/>
          <w:szCs w:val="24"/>
          <w:lang w:val="es-ES" w:eastAsia="es-ES"/>
        </w:rPr>
        <w:t>anse los folios 71 y 80 del expediente TAT-172-16)</w:t>
      </w:r>
    </w:p>
    <w:p w:rsidR="00000000" w:rsidRDefault="0004486B">
      <w:pPr>
        <w:kinsoku w:val="0"/>
        <w:overflowPunct w:val="0"/>
        <w:autoSpaceDE/>
        <w:autoSpaceDN/>
        <w:adjustRightInd/>
        <w:spacing w:before="311" w:line="314" w:lineRule="exact"/>
        <w:ind w:left="72" w:right="72"/>
        <w:jc w:val="both"/>
        <w:textAlignment w:val="baseline"/>
        <w:rPr>
          <w:sz w:val="24"/>
          <w:szCs w:val="24"/>
          <w:u w:val="single"/>
          <w:lang w:val="es-ES" w:eastAsia="es-ES"/>
        </w:rPr>
      </w:pPr>
      <w:r>
        <w:rPr>
          <w:sz w:val="24"/>
          <w:szCs w:val="24"/>
          <w:lang w:val="es-ES" w:eastAsia="es-ES"/>
        </w:rPr>
        <w:t xml:space="preserve">Ahora bien, la Junta Directiva del Consejo de Transporte Público, en el </w:t>
      </w:r>
      <w:r>
        <w:rPr>
          <w:b/>
          <w:bCs/>
          <w:sz w:val="24"/>
          <w:szCs w:val="24"/>
          <w:lang w:val="es-ES" w:eastAsia="es-ES"/>
        </w:rPr>
        <w:t xml:space="preserve">Artículo 7.2 </w:t>
      </w:r>
      <w:r>
        <w:rPr>
          <w:sz w:val="24"/>
          <w:szCs w:val="24"/>
          <w:lang w:val="es-ES" w:eastAsia="es-ES"/>
        </w:rPr>
        <w:t xml:space="preserve">de la </w:t>
      </w:r>
      <w:r>
        <w:rPr>
          <w:b/>
          <w:bCs/>
          <w:sz w:val="24"/>
          <w:szCs w:val="24"/>
          <w:lang w:val="es-ES" w:eastAsia="es-ES"/>
        </w:rPr>
        <w:t xml:space="preserve">Sesión Ordinaria 40-2016 del 18 de agosto del 2016, </w:t>
      </w:r>
      <w:r>
        <w:rPr>
          <w:sz w:val="24"/>
          <w:szCs w:val="24"/>
          <w:lang w:val="es-ES" w:eastAsia="es-ES"/>
        </w:rPr>
        <w:t>determina la cancelación de la concesión, al tener por vencido</w:t>
      </w:r>
      <w:r>
        <w:rPr>
          <w:sz w:val="24"/>
          <w:szCs w:val="24"/>
          <w:lang w:val="es-ES" w:eastAsia="es-ES"/>
        </w:rPr>
        <w:t xml:space="preserve"> el plazo de la concesión, y no haber gestionado la renovación de la concesión. Y notifica el acuerdo el lunes </w:t>
      </w:r>
      <w:r>
        <w:rPr>
          <w:b/>
          <w:bCs/>
          <w:sz w:val="24"/>
          <w:szCs w:val="24"/>
          <w:lang w:val="es-ES" w:eastAsia="es-ES"/>
        </w:rPr>
        <w:t xml:space="preserve">22 de agosto del 2016, </w:t>
      </w:r>
      <w:r>
        <w:rPr>
          <w:sz w:val="24"/>
          <w:szCs w:val="24"/>
          <w:lang w:val="es-ES" w:eastAsia="es-ES"/>
        </w:rPr>
        <w:t xml:space="preserve">al correo electrónico: </w:t>
      </w:r>
      <w:hyperlink r:id="rId17" w:history="1">
        <w:r w:rsidRPr="009C0232">
          <w:rPr>
            <w:rStyle w:val="Hipervnculo"/>
            <w:spacing w:val="5"/>
            <w:sz w:val="23"/>
            <w:szCs w:val="23"/>
            <w:lang w:val="es-ES" w:eastAsia="es-ES"/>
          </w:rPr>
          <w:t>XXXXXXXX@hotmail.com</w:t>
        </w:r>
      </w:hyperlink>
      <w:r>
        <w:rPr>
          <w:sz w:val="24"/>
          <w:szCs w:val="24"/>
          <w:u w:val="single"/>
          <w:lang w:val="es-ES" w:eastAsia="es-ES"/>
        </w:rPr>
        <w:t>.</w:t>
      </w:r>
    </w:p>
    <w:p w:rsidR="00000000" w:rsidRDefault="0004486B">
      <w:pPr>
        <w:kinsoku w:val="0"/>
        <w:overflowPunct w:val="0"/>
        <w:autoSpaceDE/>
        <w:autoSpaceDN/>
        <w:adjustRightInd/>
        <w:spacing w:before="310" w:line="314" w:lineRule="exact"/>
        <w:ind w:left="72" w:right="72"/>
        <w:jc w:val="both"/>
        <w:textAlignment w:val="baseline"/>
        <w:rPr>
          <w:sz w:val="24"/>
          <w:szCs w:val="24"/>
          <w:lang w:val="es-ES" w:eastAsia="es-ES"/>
        </w:rPr>
      </w:pPr>
      <w:r>
        <w:rPr>
          <w:sz w:val="24"/>
          <w:szCs w:val="24"/>
          <w:lang w:val="es-ES" w:eastAsia="es-ES"/>
        </w:rPr>
        <w:t>En cuanto al argumento de que la cancelación masiva de oficio debía ser precedida por un debido procedimiento administrativo, es menester indicar que de conformidad con el artículo 40 de la Ley N</w:t>
      </w:r>
      <w:r>
        <w:rPr>
          <w:sz w:val="24"/>
          <w:szCs w:val="24"/>
          <w:lang w:val="es-ES" w:eastAsia="es-ES"/>
        </w:rPr>
        <w:t>° 7969 se establece lo siguiente:</w:t>
      </w:r>
    </w:p>
    <w:p w:rsidR="00000000" w:rsidRDefault="0004486B">
      <w:pPr>
        <w:kinsoku w:val="0"/>
        <w:overflowPunct w:val="0"/>
        <w:autoSpaceDE/>
        <w:autoSpaceDN/>
        <w:adjustRightInd/>
        <w:spacing w:before="354" w:line="230" w:lineRule="exact"/>
        <w:ind w:left="936"/>
        <w:textAlignment w:val="baseline"/>
        <w:rPr>
          <w:lang w:val="es-ES" w:eastAsia="es-ES"/>
        </w:rPr>
      </w:pPr>
      <w:r>
        <w:rPr>
          <w:lang w:val="es-ES" w:eastAsia="es-ES"/>
        </w:rPr>
        <w:t>"ARTÍCULO 40.- Extinción de la concesión.</w:t>
      </w:r>
    </w:p>
    <w:p w:rsidR="00000000" w:rsidRDefault="0004486B">
      <w:pPr>
        <w:kinsoku w:val="0"/>
        <w:overflowPunct w:val="0"/>
        <w:autoSpaceDE/>
        <w:autoSpaceDN/>
        <w:adjustRightInd/>
        <w:spacing w:line="230" w:lineRule="exact"/>
        <w:ind w:left="72"/>
        <w:jc w:val="center"/>
        <w:textAlignment w:val="baseline"/>
        <w:rPr>
          <w:spacing w:val="4"/>
          <w:lang w:val="es-ES" w:eastAsia="es-ES"/>
        </w:rPr>
      </w:pPr>
      <w:r>
        <w:rPr>
          <w:spacing w:val="4"/>
          <w:lang w:val="es-ES" w:eastAsia="es-ES"/>
        </w:rPr>
        <w:t>El Consejo podrá cancelar la concesión administrativamente, de conformidad con las</w:t>
      </w:r>
    </w:p>
    <w:p w:rsidR="00000000" w:rsidRDefault="0004486B">
      <w:pPr>
        <w:kinsoku w:val="0"/>
        <w:overflowPunct w:val="0"/>
        <w:autoSpaceDE/>
        <w:autoSpaceDN/>
        <w:adjustRightInd/>
        <w:spacing w:line="225" w:lineRule="exact"/>
        <w:ind w:left="936"/>
        <w:textAlignment w:val="baseline"/>
        <w:rPr>
          <w:lang w:val="es-ES" w:eastAsia="es-ES"/>
        </w:rPr>
      </w:pPr>
      <w:r>
        <w:rPr>
          <w:lang w:val="es-ES" w:eastAsia="es-ES"/>
        </w:rPr>
        <w:t>siguientes causales:</w:t>
      </w:r>
    </w:p>
    <w:p w:rsidR="00000000" w:rsidRDefault="0004486B">
      <w:pPr>
        <w:kinsoku w:val="0"/>
        <w:overflowPunct w:val="0"/>
        <w:autoSpaceDE/>
        <w:autoSpaceDN/>
        <w:adjustRightInd/>
        <w:spacing w:before="1" w:line="230" w:lineRule="exact"/>
        <w:ind w:left="72"/>
        <w:jc w:val="center"/>
        <w:textAlignment w:val="baseline"/>
        <w:rPr>
          <w:lang w:val="es-ES" w:eastAsia="es-ES"/>
        </w:rPr>
      </w:pPr>
      <w:r>
        <w:rPr>
          <w:lang w:val="es-ES" w:eastAsia="es-ES"/>
        </w:rPr>
        <w:t>a) Incumplir las obligaciones y los deberes fijados en esta ley, su reglamento, el contrato</w:t>
      </w:r>
    </w:p>
    <w:p w:rsidR="00000000" w:rsidRDefault="0004486B">
      <w:pPr>
        <w:kinsoku w:val="0"/>
        <w:overflowPunct w:val="0"/>
        <w:autoSpaceDE/>
        <w:autoSpaceDN/>
        <w:adjustRightInd/>
        <w:spacing w:line="227" w:lineRule="exact"/>
        <w:ind w:left="936"/>
        <w:textAlignment w:val="baseline"/>
        <w:rPr>
          <w:lang w:val="es-ES" w:eastAsia="es-ES"/>
        </w:rPr>
      </w:pPr>
      <w:r>
        <w:rPr>
          <w:lang w:val="es-ES" w:eastAsia="es-ES"/>
        </w:rPr>
        <w:t>o leyes y reglamentos conexos.</w:t>
      </w:r>
    </w:p>
    <w:p w:rsidR="00000000" w:rsidRDefault="0004486B">
      <w:pPr>
        <w:kinsoku w:val="0"/>
        <w:overflowPunct w:val="0"/>
        <w:autoSpaceDE/>
        <w:autoSpaceDN/>
        <w:adjustRightInd/>
        <w:spacing w:line="226" w:lineRule="exact"/>
        <w:ind w:left="936"/>
        <w:textAlignment w:val="baseline"/>
        <w:rPr>
          <w:spacing w:val="6"/>
          <w:lang w:val="es-ES" w:eastAsia="es-ES"/>
        </w:rPr>
      </w:pPr>
      <w:r>
        <w:rPr>
          <w:spacing w:val="6"/>
          <w:lang w:val="es-ES" w:eastAsia="es-ES"/>
        </w:rPr>
        <w:t>(...)</w:t>
      </w:r>
    </w:p>
    <w:p w:rsidR="00000000" w:rsidRDefault="0004486B">
      <w:pPr>
        <w:kinsoku w:val="0"/>
        <w:overflowPunct w:val="0"/>
        <w:autoSpaceDE/>
        <w:autoSpaceDN/>
        <w:adjustRightInd/>
        <w:spacing w:before="10" w:line="227" w:lineRule="exact"/>
        <w:ind w:left="936"/>
        <w:textAlignment w:val="baseline"/>
        <w:rPr>
          <w:i/>
          <w:iCs/>
          <w:spacing w:val="1"/>
          <w:lang w:val="es-ES" w:eastAsia="es-ES"/>
        </w:rPr>
      </w:pPr>
      <w:r>
        <w:rPr>
          <w:i/>
          <w:iCs/>
          <w:spacing w:val="1"/>
          <w:lang w:val="es-ES" w:eastAsia="es-ES"/>
        </w:rPr>
        <w:t>fi Cumplir el plazo.</w:t>
      </w:r>
    </w:p>
    <w:p w:rsidR="00000000" w:rsidRDefault="0004486B">
      <w:pPr>
        <w:kinsoku w:val="0"/>
        <w:overflowPunct w:val="0"/>
        <w:autoSpaceDE/>
        <w:autoSpaceDN/>
        <w:adjustRightInd/>
        <w:spacing w:line="223" w:lineRule="exact"/>
        <w:ind w:left="936"/>
        <w:textAlignment w:val="baseline"/>
        <w:rPr>
          <w:lang w:val="es-ES" w:eastAsia="es-ES"/>
        </w:rPr>
      </w:pPr>
      <w:r>
        <w:rPr>
          <w:lang w:val="es-ES" w:eastAsia="es-ES"/>
        </w:rPr>
        <w:t>(...)" (Lo resaltado no es del original)</w:t>
      </w:r>
    </w:p>
    <w:p w:rsidR="00000000" w:rsidRDefault="0004486B">
      <w:pPr>
        <w:kinsoku w:val="0"/>
        <w:overflowPunct w:val="0"/>
        <w:autoSpaceDE/>
        <w:autoSpaceDN/>
        <w:adjustRightInd/>
        <w:spacing w:before="281" w:line="314" w:lineRule="exact"/>
        <w:ind w:left="72" w:right="72"/>
        <w:jc w:val="both"/>
        <w:textAlignment w:val="baseline"/>
        <w:rPr>
          <w:sz w:val="24"/>
          <w:szCs w:val="24"/>
          <w:lang w:val="es-ES" w:eastAsia="es-ES"/>
        </w:rPr>
      </w:pPr>
      <w:r>
        <w:rPr>
          <w:sz w:val="24"/>
          <w:szCs w:val="24"/>
          <w:lang w:val="es-ES" w:eastAsia="es-ES"/>
        </w:rPr>
        <w:t>El numeral 40 de la Ley 7969, en su inciso f), establece como cau</w:t>
      </w:r>
      <w:r>
        <w:rPr>
          <w:sz w:val="24"/>
          <w:szCs w:val="24"/>
          <w:lang w:val="es-ES" w:eastAsia="es-ES"/>
        </w:rPr>
        <w:t>sal de extinción de la concesión de servicio público modalidad taxi, el advenimiento del plazo indicado en el contrato de concesión suscrito entre la Administración -Consejo de Transporte Público, y el</w:t>
      </w:r>
    </w:p>
    <w:p w:rsidR="00000000" w:rsidRDefault="0004486B">
      <w:pPr>
        <w:kinsoku w:val="0"/>
        <w:overflowPunct w:val="0"/>
        <w:autoSpaceDE/>
        <w:autoSpaceDN/>
        <w:adjustRightInd/>
        <w:spacing w:before="83" w:line="230" w:lineRule="exact"/>
        <w:ind w:left="72"/>
        <w:textAlignment w:val="baseline"/>
        <w:rPr>
          <w:lang w:val="es-ES" w:eastAsia="es-ES"/>
        </w:rPr>
      </w:pPr>
      <w:r>
        <w:rPr>
          <w:lang w:val="es-ES" w:eastAsia="es-ES"/>
        </w:rPr>
        <w:t xml:space="preserve">Señor </w:t>
      </w:r>
      <w:r w:rsidRPr="0004486B">
        <w:rPr>
          <w:b/>
          <w:lang w:val="es-ES" w:eastAsia="es-ES"/>
        </w:rPr>
        <w:t>M</w:t>
      </w:r>
      <w:r>
        <w:rPr>
          <w:b/>
          <w:lang w:val="es-ES" w:eastAsia="es-ES"/>
        </w:rPr>
        <w:t>.S.B.</w:t>
      </w:r>
    </w:p>
    <w:p w:rsidR="00000000" w:rsidRDefault="0004486B">
      <w:pPr>
        <w:kinsoku w:val="0"/>
        <w:overflowPunct w:val="0"/>
        <w:autoSpaceDE/>
        <w:autoSpaceDN/>
        <w:adjustRightInd/>
        <w:spacing w:before="358" w:line="314" w:lineRule="exact"/>
        <w:ind w:left="72" w:right="72"/>
        <w:jc w:val="both"/>
        <w:textAlignment w:val="baseline"/>
        <w:rPr>
          <w:sz w:val="24"/>
          <w:szCs w:val="24"/>
          <w:lang w:val="es-ES" w:eastAsia="es-ES"/>
        </w:rPr>
      </w:pPr>
      <w:r>
        <w:rPr>
          <w:sz w:val="24"/>
          <w:szCs w:val="24"/>
          <w:lang w:val="es-ES" w:eastAsia="es-ES"/>
        </w:rPr>
        <w:t xml:space="preserve">A su vez, observa este </w:t>
      </w:r>
      <w:r>
        <w:rPr>
          <w:sz w:val="24"/>
          <w:szCs w:val="24"/>
          <w:lang w:val="es-ES" w:eastAsia="es-ES"/>
        </w:rPr>
        <w:t xml:space="preserve">Tribunal, que en el Artículo XIII, denominado "DE LA EXTINCIÓN DE LA CONCESIÓN", del contrato de concesión para la placa </w:t>
      </w:r>
      <w:r>
        <w:rPr>
          <w:b/>
          <w:bCs/>
          <w:sz w:val="24"/>
          <w:szCs w:val="24"/>
          <w:lang w:val="es-ES" w:eastAsia="es-ES"/>
        </w:rPr>
        <w:t>TC-XXX</w:t>
      </w:r>
      <w:r>
        <w:rPr>
          <w:b/>
          <w:bCs/>
          <w:sz w:val="24"/>
          <w:szCs w:val="24"/>
          <w:lang w:val="es-ES" w:eastAsia="es-ES"/>
        </w:rPr>
        <w:t xml:space="preserve">, </w:t>
      </w:r>
      <w:r>
        <w:rPr>
          <w:sz w:val="24"/>
          <w:szCs w:val="24"/>
          <w:lang w:val="es-ES" w:eastAsia="es-ES"/>
        </w:rPr>
        <w:t>(folios del 129 al 138 del expediente TAT-172-16), se establece como causal de extinción de la concesión el vencimiento del tér</w:t>
      </w:r>
      <w:r>
        <w:rPr>
          <w:sz w:val="24"/>
          <w:szCs w:val="24"/>
          <w:lang w:val="es-ES" w:eastAsia="es-ES"/>
        </w:rPr>
        <w:t>mino máximo por el cual fue otorgada la concesión; lo anterior en relación con el Artículo X del mismo contrato que establece que, el plazo de la concesión es de diez arios a partir de la firmeza del acto de adjudicación. Recordemos que, en materia de conc</w:t>
      </w:r>
      <w:r>
        <w:rPr>
          <w:sz w:val="24"/>
          <w:szCs w:val="24"/>
          <w:lang w:val="es-ES" w:eastAsia="es-ES"/>
        </w:rPr>
        <w:t>esiones de servicio público de transporte de personas modalidad taxi, una exigencia insoslayable, es la suscripción del contrato respectivo, y así lo dispone el artículo 38 de la Ley N. 7969. De modo que, al no haber acudido el entonces concesionario, a la</w:t>
      </w:r>
      <w:r>
        <w:rPr>
          <w:sz w:val="24"/>
          <w:szCs w:val="24"/>
          <w:lang w:val="es-ES" w:eastAsia="es-ES"/>
        </w:rPr>
        <w:t xml:space="preserve"> cita de renovación </w:t>
      </w:r>
      <w:r>
        <w:rPr>
          <w:i/>
          <w:iCs/>
          <w:sz w:val="24"/>
          <w:szCs w:val="24"/>
          <w:u w:val="single"/>
          <w:lang w:val="es-ES" w:eastAsia="es-ES"/>
        </w:rPr>
        <w:t>reprogramada</w:t>
      </w:r>
      <w:r>
        <w:rPr>
          <w:sz w:val="24"/>
          <w:szCs w:val="24"/>
          <w:lang w:val="es-ES" w:eastAsia="es-ES"/>
        </w:rPr>
        <w:t xml:space="preserve"> de su concesión, donde éste no formalizó -suscribió-el contrato por el nuevo plazo de la misma, la concesión se extinguió por el advenimiento del plazo, de ahí que la concesión se tiene extinta por imperio de ley.</w:t>
      </w:r>
    </w:p>
    <w:p w:rsidR="00000000" w:rsidRDefault="0004486B">
      <w:pPr>
        <w:widowControl/>
        <w:rPr>
          <w:sz w:val="24"/>
          <w:szCs w:val="24"/>
        </w:rPr>
        <w:sectPr w:rsidR="00000000">
          <w:pgSz w:w="12274" w:h="15739"/>
          <w:pgMar w:top="1360" w:right="1598" w:bottom="763" w:left="1616" w:header="720" w:footer="720" w:gutter="0"/>
          <w:cols w:space="720"/>
          <w:noEndnote/>
        </w:sectPr>
      </w:pPr>
    </w:p>
    <w:p w:rsidR="00000000" w:rsidRDefault="0004486B">
      <w:pPr>
        <w:kinsoku w:val="0"/>
        <w:overflowPunct w:val="0"/>
        <w:autoSpaceDE/>
        <w:autoSpaceDN/>
        <w:adjustRightInd/>
        <w:spacing w:line="313" w:lineRule="exact"/>
        <w:ind w:right="144"/>
        <w:jc w:val="both"/>
        <w:textAlignment w:val="baseline"/>
        <w:rPr>
          <w:sz w:val="23"/>
          <w:szCs w:val="23"/>
          <w:lang w:val="es-ES" w:eastAsia="es-ES"/>
        </w:rPr>
      </w:pPr>
      <w:r>
        <w:rPr>
          <w:sz w:val="23"/>
          <w:szCs w:val="23"/>
          <w:lang w:val="es-ES" w:eastAsia="es-ES"/>
        </w:rPr>
        <w:lastRenderedPageBreak/>
        <w:t>En virtud de las razones de hecho y de derecho expuestas, este Tribunal no encuentra razón jurí</w:t>
      </w:r>
      <w:r>
        <w:rPr>
          <w:sz w:val="23"/>
          <w:szCs w:val="23"/>
          <w:lang w:val="es-ES" w:eastAsia="es-ES"/>
        </w:rPr>
        <w:t>dica alguna que afecte la regularidad del acto administrativo impugnado, por lo que procede es confirmar su regularidad con el ordenamiento jurídico aplicable.</w:t>
      </w:r>
    </w:p>
    <w:p w:rsidR="00000000" w:rsidRDefault="0004486B">
      <w:pPr>
        <w:kinsoku w:val="0"/>
        <w:overflowPunct w:val="0"/>
        <w:autoSpaceDE/>
        <w:autoSpaceDN/>
        <w:adjustRightInd/>
        <w:spacing w:before="693" w:line="264" w:lineRule="exact"/>
        <w:jc w:val="center"/>
        <w:textAlignment w:val="baseline"/>
        <w:rPr>
          <w:b/>
          <w:bCs/>
          <w:spacing w:val="5"/>
          <w:sz w:val="23"/>
          <w:szCs w:val="23"/>
          <w:lang w:val="es-ES" w:eastAsia="es-ES"/>
        </w:rPr>
      </w:pPr>
      <w:r>
        <w:rPr>
          <w:b/>
          <w:bCs/>
          <w:spacing w:val="5"/>
          <w:sz w:val="23"/>
          <w:szCs w:val="23"/>
          <w:lang w:val="es-ES" w:eastAsia="es-ES"/>
        </w:rPr>
        <w:t>POR TANTO</w:t>
      </w:r>
    </w:p>
    <w:p w:rsidR="00000000" w:rsidRDefault="0004486B">
      <w:pPr>
        <w:numPr>
          <w:ilvl w:val="0"/>
          <w:numId w:val="7"/>
        </w:numPr>
        <w:kinsoku w:val="0"/>
        <w:overflowPunct w:val="0"/>
        <w:autoSpaceDE/>
        <w:autoSpaceDN/>
        <w:adjustRightInd/>
        <w:spacing w:before="646" w:line="316" w:lineRule="exact"/>
        <w:ind w:right="144"/>
        <w:jc w:val="both"/>
        <w:textAlignment w:val="baseline"/>
        <w:rPr>
          <w:sz w:val="23"/>
          <w:szCs w:val="23"/>
          <w:lang w:val="es-ES" w:eastAsia="es-ES"/>
        </w:rPr>
      </w:pPr>
      <w:r>
        <w:rPr>
          <w:sz w:val="23"/>
          <w:szCs w:val="23"/>
          <w:lang w:val="es-ES" w:eastAsia="es-ES"/>
        </w:rPr>
        <w:t xml:space="preserve">Se declara </w:t>
      </w:r>
      <w:r w:rsidRPr="0004486B">
        <w:rPr>
          <w:b/>
          <w:sz w:val="23"/>
          <w:szCs w:val="23"/>
          <w:lang w:val="es-ES" w:eastAsia="es-ES"/>
        </w:rPr>
        <w:t>SIN LUGAR</w:t>
      </w:r>
      <w:r>
        <w:rPr>
          <w:sz w:val="23"/>
          <w:szCs w:val="23"/>
          <w:lang w:val="es-ES" w:eastAsia="es-ES"/>
        </w:rPr>
        <w:t xml:space="preserve"> el </w:t>
      </w:r>
      <w:r w:rsidRPr="0004486B">
        <w:rPr>
          <w:b/>
          <w:sz w:val="23"/>
          <w:szCs w:val="23"/>
          <w:lang w:val="es-ES" w:eastAsia="es-ES"/>
        </w:rPr>
        <w:t>RECURSO DE APELACIÓN EN SUBSIDIO</w:t>
      </w:r>
      <w:r>
        <w:rPr>
          <w:sz w:val="23"/>
          <w:szCs w:val="23"/>
          <w:lang w:val="es-ES" w:eastAsia="es-ES"/>
        </w:rPr>
        <w:t>, interpuesto por interp</w:t>
      </w:r>
      <w:r>
        <w:rPr>
          <w:sz w:val="23"/>
          <w:szCs w:val="23"/>
          <w:lang w:val="es-ES" w:eastAsia="es-ES"/>
        </w:rPr>
        <w:t xml:space="preserve">uesto por </w:t>
      </w:r>
      <w:r w:rsidRPr="0004486B">
        <w:rPr>
          <w:b/>
          <w:sz w:val="23"/>
          <w:szCs w:val="23"/>
          <w:lang w:val="es-ES" w:eastAsia="es-ES"/>
        </w:rPr>
        <w:t>M</w:t>
      </w:r>
      <w:r>
        <w:rPr>
          <w:b/>
          <w:sz w:val="23"/>
          <w:szCs w:val="23"/>
          <w:lang w:val="es-ES" w:eastAsia="es-ES"/>
        </w:rPr>
        <w:t>.S.B.</w:t>
      </w:r>
      <w:r>
        <w:rPr>
          <w:sz w:val="23"/>
          <w:szCs w:val="23"/>
          <w:lang w:val="es-ES" w:eastAsia="es-ES"/>
        </w:rPr>
        <w:t>, cédula de identidad número …</w:t>
      </w:r>
      <w:r>
        <w:rPr>
          <w:sz w:val="23"/>
          <w:szCs w:val="23"/>
          <w:lang w:val="es-ES" w:eastAsia="es-ES"/>
        </w:rPr>
        <w:t xml:space="preserve">, en contra del </w:t>
      </w:r>
      <w:r>
        <w:rPr>
          <w:b/>
          <w:bCs/>
          <w:sz w:val="23"/>
          <w:szCs w:val="23"/>
          <w:lang w:val="es-ES" w:eastAsia="es-ES"/>
        </w:rPr>
        <w:t xml:space="preserve">Artículo 7.2 de la Sesión Ordinaria 40-2016 del 18 de agosto del 2016, </w:t>
      </w:r>
      <w:r>
        <w:rPr>
          <w:sz w:val="23"/>
          <w:szCs w:val="23"/>
          <w:lang w:val="es-ES" w:eastAsia="es-ES"/>
        </w:rPr>
        <w:t>adoptado por la Junta Directiva del Consejo de Transporte Público.</w:t>
      </w:r>
    </w:p>
    <w:p w:rsidR="0004486B" w:rsidRPr="0004486B" w:rsidRDefault="0004486B" w:rsidP="00711BE6">
      <w:pPr>
        <w:numPr>
          <w:ilvl w:val="0"/>
          <w:numId w:val="8"/>
        </w:numPr>
        <w:kinsoku w:val="0"/>
        <w:overflowPunct w:val="0"/>
        <w:autoSpaceDE/>
        <w:autoSpaceDN/>
        <w:adjustRightInd/>
        <w:spacing w:before="334" w:after="1284" w:line="316" w:lineRule="exact"/>
        <w:ind w:right="144"/>
        <w:jc w:val="both"/>
        <w:textAlignment w:val="baseline"/>
        <w:rPr>
          <w:spacing w:val="-12"/>
          <w:sz w:val="23"/>
          <w:szCs w:val="23"/>
          <w:lang w:val="es-ES" w:eastAsia="es-ES"/>
        </w:rPr>
      </w:pPr>
      <w:r w:rsidRPr="0004486B">
        <w:rPr>
          <w:spacing w:val="7"/>
          <w:sz w:val="23"/>
          <w:szCs w:val="23"/>
          <w:lang w:val="es-ES" w:eastAsia="es-ES"/>
        </w:rPr>
        <w:t>De conformidad con el ar</w:t>
      </w:r>
      <w:r w:rsidRPr="0004486B">
        <w:rPr>
          <w:spacing w:val="7"/>
          <w:sz w:val="23"/>
          <w:szCs w:val="23"/>
          <w:lang w:val="es-ES" w:eastAsia="es-ES"/>
        </w:rPr>
        <w:t xml:space="preserve">tículo 22, inciso c), de la citada Ley 7969, la presente resolución no tiene ulterior recurso por lo que, </w:t>
      </w:r>
      <w:r w:rsidRPr="0004486B">
        <w:rPr>
          <w:i/>
          <w:iCs/>
          <w:spacing w:val="7"/>
          <w:sz w:val="23"/>
          <w:szCs w:val="23"/>
          <w:lang w:val="es-ES" w:eastAsia="es-ES"/>
        </w:rPr>
        <w:t xml:space="preserve">se tiene por agotada la vía administrativa. </w:t>
      </w:r>
      <w:r w:rsidRPr="0004486B">
        <w:rPr>
          <w:b/>
          <w:i/>
          <w:iCs/>
          <w:spacing w:val="7"/>
          <w:sz w:val="23"/>
          <w:szCs w:val="23"/>
          <w:lang w:val="es-ES" w:eastAsia="es-ES"/>
        </w:rPr>
        <w:t>NOTIFÍQUESE. –</w:t>
      </w:r>
    </w:p>
    <w:p w:rsidR="0004486B" w:rsidRPr="00CF40A0" w:rsidRDefault="0004486B" w:rsidP="0004486B">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04486B" w:rsidRDefault="0004486B" w:rsidP="0004486B">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04486B" w:rsidRPr="00FC408E" w:rsidRDefault="0004486B" w:rsidP="0004486B">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04486B" w:rsidRDefault="0004486B" w:rsidP="0004486B">
      <w:pPr>
        <w:kinsoku w:val="0"/>
        <w:overflowPunct w:val="0"/>
        <w:autoSpaceDE/>
        <w:autoSpaceDN/>
        <w:adjustRightInd/>
        <w:spacing w:before="334" w:after="1284" w:line="316" w:lineRule="exact"/>
        <w:ind w:right="144"/>
        <w:jc w:val="both"/>
        <w:textAlignment w:val="baseline"/>
        <w:rPr>
          <w:spacing w:val="-12"/>
          <w:sz w:val="23"/>
          <w:szCs w:val="23"/>
          <w:lang w:val="es-ES" w:eastAsia="es-ES"/>
        </w:rPr>
      </w:pPr>
      <w:bookmarkStart w:id="0" w:name="_GoBack"/>
      <w:bookmarkEnd w:id="0"/>
    </w:p>
    <w:sectPr w:rsidR="0004486B">
      <w:pgSz w:w="12274" w:h="15802"/>
      <w:pgMar w:top="1460" w:right="1443" w:bottom="606" w:left="17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3F1D"/>
    <w:multiLevelType w:val="singleLevel"/>
    <w:tmpl w:val="3D63E08B"/>
    <w:lvl w:ilvl="0">
      <w:start w:val="1"/>
      <w:numFmt w:val="decimal"/>
      <w:lvlText w:val="%1."/>
      <w:lvlJc w:val="left"/>
      <w:pPr>
        <w:tabs>
          <w:tab w:val="num" w:pos="360"/>
        </w:tabs>
        <w:ind w:left="360" w:hanging="288"/>
      </w:pPr>
      <w:rPr>
        <w:snapToGrid/>
        <w:sz w:val="22"/>
        <w:szCs w:val="22"/>
      </w:rPr>
    </w:lvl>
  </w:abstractNum>
  <w:abstractNum w:abstractNumId="1" w15:restartNumberingAfterBreak="0">
    <w:nsid w:val="0227ECF9"/>
    <w:multiLevelType w:val="singleLevel"/>
    <w:tmpl w:val="671C0EB9"/>
    <w:lvl w:ilvl="0">
      <w:start w:val="1"/>
      <w:numFmt w:val="decimal"/>
      <w:lvlText w:val="%1."/>
      <w:lvlJc w:val="left"/>
      <w:pPr>
        <w:tabs>
          <w:tab w:val="num" w:pos="1224"/>
        </w:tabs>
        <w:ind w:left="1224" w:hanging="216"/>
      </w:pPr>
      <w:rPr>
        <w:snapToGrid/>
        <w:sz w:val="23"/>
        <w:szCs w:val="23"/>
      </w:rPr>
    </w:lvl>
  </w:abstractNum>
  <w:abstractNum w:abstractNumId="2" w15:restartNumberingAfterBreak="0">
    <w:nsid w:val="05D5A0A1"/>
    <w:multiLevelType w:val="singleLevel"/>
    <w:tmpl w:val="21D8B7C4"/>
    <w:lvl w:ilvl="0">
      <w:start w:val="1"/>
      <w:numFmt w:val="upperRoman"/>
      <w:lvlText w:val="%1.-"/>
      <w:lvlJc w:val="left"/>
      <w:pPr>
        <w:tabs>
          <w:tab w:val="num" w:pos="360"/>
        </w:tabs>
      </w:pPr>
      <w:rPr>
        <w:b/>
        <w:snapToGrid/>
        <w:sz w:val="23"/>
        <w:szCs w:val="23"/>
      </w:rPr>
    </w:lvl>
  </w:abstractNum>
  <w:abstractNum w:abstractNumId="3" w15:restartNumberingAfterBreak="0">
    <w:nsid w:val="07098942"/>
    <w:multiLevelType w:val="singleLevel"/>
    <w:tmpl w:val="67123021"/>
    <w:lvl w:ilvl="0">
      <w:start w:val="1"/>
      <w:numFmt w:val="decimal"/>
      <w:lvlText w:val="%1."/>
      <w:lvlJc w:val="left"/>
      <w:pPr>
        <w:tabs>
          <w:tab w:val="num" w:pos="720"/>
        </w:tabs>
        <w:ind w:left="72"/>
      </w:pPr>
      <w:rPr>
        <w:b/>
        <w:bCs/>
        <w:snapToGrid/>
        <w:sz w:val="24"/>
        <w:szCs w:val="24"/>
      </w:rPr>
    </w:lvl>
  </w:abstractNum>
  <w:abstractNum w:abstractNumId="4" w15:restartNumberingAfterBreak="0">
    <w:nsid w:val="0739D4D8"/>
    <w:multiLevelType w:val="singleLevel"/>
    <w:tmpl w:val="15518A51"/>
    <w:lvl w:ilvl="0">
      <w:start w:val="4"/>
      <w:numFmt w:val="decimal"/>
      <w:lvlText w:val="%1."/>
      <w:lvlJc w:val="left"/>
      <w:pPr>
        <w:tabs>
          <w:tab w:val="num" w:pos="792"/>
        </w:tabs>
        <w:ind w:left="72"/>
      </w:pPr>
      <w:rPr>
        <w:b/>
        <w:bCs/>
        <w:snapToGrid/>
        <w:sz w:val="23"/>
        <w:szCs w:val="23"/>
      </w:rPr>
    </w:lvl>
  </w:abstractNum>
  <w:abstractNum w:abstractNumId="5" w15:restartNumberingAfterBreak="0">
    <w:nsid w:val="07B58690"/>
    <w:multiLevelType w:val="singleLevel"/>
    <w:tmpl w:val="3E14F936"/>
    <w:lvl w:ilvl="0">
      <w:start w:val="1"/>
      <w:numFmt w:val="upperLetter"/>
      <w:lvlText w:val="%1.-"/>
      <w:lvlJc w:val="left"/>
      <w:pPr>
        <w:tabs>
          <w:tab w:val="num" w:pos="432"/>
        </w:tabs>
        <w:ind w:left="144"/>
      </w:pPr>
      <w:rPr>
        <w:b/>
        <w:snapToGrid/>
        <w:spacing w:val="7"/>
        <w:sz w:val="21"/>
        <w:szCs w:val="21"/>
      </w:rPr>
    </w:lvl>
  </w:abstractNum>
  <w:num w:numId="1">
    <w:abstractNumId w:val="1"/>
  </w:num>
  <w:num w:numId="2">
    <w:abstractNumId w:val="0"/>
  </w:num>
  <w:num w:numId="3">
    <w:abstractNumId w:val="3"/>
  </w:num>
  <w:num w:numId="4">
    <w:abstractNumId w:val="5"/>
  </w:num>
  <w:num w:numId="5">
    <w:abstractNumId w:val="5"/>
    <w:lvlOverride w:ilvl="0">
      <w:lvl w:ilvl="0">
        <w:numFmt w:val="upperLetter"/>
        <w:lvlText w:val="%1.-"/>
        <w:lvlJc w:val="left"/>
        <w:pPr>
          <w:tabs>
            <w:tab w:val="num" w:pos="432"/>
          </w:tabs>
          <w:ind w:left="144"/>
        </w:pPr>
        <w:rPr>
          <w:b/>
          <w:bCs/>
          <w:snapToGrid/>
          <w:sz w:val="21"/>
          <w:szCs w:val="21"/>
        </w:rPr>
      </w:lvl>
    </w:lvlOverride>
  </w:num>
  <w:num w:numId="6">
    <w:abstractNumId w:val="4"/>
  </w:num>
  <w:num w:numId="7">
    <w:abstractNumId w:val="2"/>
  </w:num>
  <w:num w:numId="8">
    <w:abstractNumId w:val="2"/>
    <w:lvlOverride w:ilvl="0">
      <w:lvl w:ilvl="0">
        <w:numFmt w:val="upperRoman"/>
        <w:lvlText w:val="%1.-"/>
        <w:lvlJc w:val="left"/>
        <w:pPr>
          <w:tabs>
            <w:tab w:val="num" w:pos="504"/>
          </w:tabs>
        </w:pPr>
        <w:rPr>
          <w:b/>
          <w:i w:val="0"/>
          <w:snapToGrid/>
          <w:spacing w:val="7"/>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79"/>
    <w:rsid w:val="0004486B"/>
    <w:rsid w:val="00212CA2"/>
    <w:rsid w:val="00251CA1"/>
    <w:rsid w:val="002B3079"/>
    <w:rsid w:val="003072EC"/>
    <w:rsid w:val="00347CE5"/>
    <w:rsid w:val="005803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D8E72"/>
  <w14:defaultImageDpi w14:val="0"/>
  <w15:docId w15:val="{DF7942B2-E8F4-40EF-AD7D-623BA8DE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0379"/>
    <w:rPr>
      <w:color w:val="0563C1" w:themeColor="hyperlink"/>
      <w:u w:val="single"/>
    </w:rPr>
  </w:style>
  <w:style w:type="paragraph" w:customStyle="1" w:styleId="Style1">
    <w:name w:val="Style 1"/>
    <w:basedOn w:val="Normal"/>
    <w:uiPriority w:val="99"/>
    <w:rsid w:val="0004486B"/>
    <w:rPr>
      <w:lang w:val="es-CR"/>
    </w:rPr>
  </w:style>
  <w:style w:type="character" w:customStyle="1" w:styleId="CharacterStyle1">
    <w:name w:val="Character Style 1"/>
    <w:uiPriority w:val="99"/>
    <w:rsid w:val="000448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hotmail.com" TargetMode="External"/><Relationship Id="rId13" Type="http://schemas.openxmlformats.org/officeDocument/2006/relationships/hyperlink" Target="mailto:XXXXXX@hot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otmail.com" TargetMode="External"/><Relationship Id="rId12" Type="http://schemas.openxmlformats.org/officeDocument/2006/relationships/hyperlink" Target="mailto:XXXXXX@hotmail.com" TargetMode="External"/><Relationship Id="rId17" Type="http://schemas.openxmlformats.org/officeDocument/2006/relationships/hyperlink" Target="mailto:XXXXXXXX@hotmail.com" TargetMode="External"/><Relationship Id="rId2" Type="http://schemas.openxmlformats.org/officeDocument/2006/relationships/styles" Target="styles.xml"/><Relationship Id="rId16" Type="http://schemas.openxmlformats.org/officeDocument/2006/relationships/hyperlink" Target="mailto:XXXXXXXX@hotmail.com" TargetMode="External"/><Relationship Id="rId1" Type="http://schemas.openxmlformats.org/officeDocument/2006/relationships/numbering" Target="numbering.xml"/><Relationship Id="rId6" Type="http://schemas.openxmlformats.org/officeDocument/2006/relationships/hyperlink" Target="mailto:XXXXXX@hotmail.com" TargetMode="External"/><Relationship Id="rId11" Type="http://schemas.openxmlformats.org/officeDocument/2006/relationships/hyperlink" Target="mailto:XXXXXX@hotmail.com" TargetMode="External"/><Relationship Id="rId5" Type="http://schemas.openxmlformats.org/officeDocument/2006/relationships/hyperlink" Target="mailto:XXXXXXX@hotmail.com" TargetMode="External"/><Relationship Id="rId15" Type="http://schemas.openxmlformats.org/officeDocument/2006/relationships/hyperlink" Target="mailto:XXXXXXXX@hotmail.com" TargetMode="External"/><Relationship Id="rId10" Type="http://schemas.openxmlformats.org/officeDocument/2006/relationships/hyperlink" Target="mailto:XXXXXX@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XXXXXX@hotmail.com" TargetMode="External"/><Relationship Id="rId14" Type="http://schemas.openxmlformats.org/officeDocument/2006/relationships/hyperlink" Target="mailto: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2805</Words>
  <Characters>15433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2017-02-24T20:53:00Z</dcterms:created>
  <dcterms:modified xsi:type="dcterms:W3CDTF">2017-02-24T20:53:00Z</dcterms:modified>
</cp:coreProperties>
</file>